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09075">
      <w:pPr>
        <w:widowControl/>
        <w:shd w:val="clear" w:color="auto" w:fill="FFFFFF"/>
        <w:spacing w:after="163" w:line="560" w:lineRule="exact"/>
        <w:ind w:firstLine="435"/>
        <w:jc w:val="left"/>
        <w:rPr>
          <w:rFonts w:hint="eastAsia" w:ascii="仿宋" w:hAnsi="仿宋" w:eastAsia="仿宋" w:cs="Helvetica"/>
          <w:color w:val="242424"/>
          <w:spacing w:val="14"/>
          <w:kern w:val="0"/>
          <w:sz w:val="29"/>
          <w:szCs w:val="29"/>
        </w:rPr>
      </w:pPr>
      <w:r>
        <w:rPr>
          <w:rFonts w:hint="eastAsia" w:ascii="仿宋" w:hAnsi="仿宋" w:eastAsia="仿宋" w:cs="Helvetica"/>
          <w:color w:val="242424"/>
          <w:spacing w:val="14"/>
          <w:kern w:val="0"/>
          <w:sz w:val="29"/>
          <w:szCs w:val="29"/>
        </w:rPr>
        <w:t>附件</w:t>
      </w:r>
      <w:r>
        <w:rPr>
          <w:rFonts w:hint="eastAsia" w:ascii="仿宋" w:hAnsi="仿宋" w:eastAsia="仿宋" w:cs="Helvetica"/>
          <w:color w:val="242424"/>
          <w:spacing w:val="14"/>
          <w:kern w:val="0"/>
          <w:sz w:val="29"/>
          <w:szCs w:val="29"/>
          <w:lang w:eastAsia="zh-CN"/>
        </w:rPr>
        <w:t>一</w:t>
      </w:r>
      <w:r>
        <w:rPr>
          <w:rFonts w:hint="eastAsia" w:ascii="仿宋" w:hAnsi="仿宋" w:eastAsia="仿宋" w:cs="Helvetica"/>
          <w:color w:val="242424"/>
          <w:spacing w:val="14"/>
          <w:kern w:val="0"/>
          <w:sz w:val="29"/>
          <w:szCs w:val="29"/>
        </w:rPr>
        <w:t>：</w:t>
      </w:r>
    </w:p>
    <w:p w14:paraId="3659710D">
      <w:pPr>
        <w:widowControl/>
        <w:shd w:val="clear" w:color="auto" w:fill="FFFFFF"/>
        <w:spacing w:after="163" w:line="560" w:lineRule="exact"/>
        <w:ind w:firstLine="435"/>
        <w:jc w:val="center"/>
        <w:rPr>
          <w:rFonts w:hint="eastAsia" w:ascii="仿宋" w:hAnsi="仿宋" w:eastAsia="仿宋" w:cs="Helvetica"/>
          <w:color w:val="242424"/>
          <w:spacing w:val="14"/>
          <w:kern w:val="0"/>
          <w:sz w:val="36"/>
          <w:szCs w:val="36"/>
        </w:rPr>
      </w:pPr>
      <w:bookmarkStart w:id="0" w:name="_GoBack"/>
      <w:r>
        <w:rPr>
          <w:rFonts w:hint="eastAsia" w:ascii="Times New Roman" w:hAnsi="Times New Roman" w:eastAsia="宋体" w:cs="宋体"/>
          <w:b/>
          <w:bCs/>
          <w:sz w:val="36"/>
          <w:szCs w:val="36"/>
        </w:rPr>
        <w:t>《巷道施工与智能掘进技术》</w:t>
      </w:r>
      <w:r>
        <w:rPr>
          <w:rFonts w:hint="eastAsia" w:ascii="Times New Roman" w:hAnsi="Times New Roman" w:eastAsia="宋体" w:cs="宋体"/>
          <w:b/>
          <w:bCs/>
          <w:sz w:val="36"/>
          <w:szCs w:val="36"/>
          <w:lang w:val="en-US" w:eastAsia="zh-CN"/>
        </w:rPr>
        <w:t>精品</w:t>
      </w:r>
      <w:r>
        <w:rPr>
          <w:rFonts w:hint="eastAsia" w:ascii="Times New Roman" w:hAnsi="Times New Roman" w:eastAsia="宋体" w:cs="宋体"/>
          <w:b/>
          <w:bCs/>
          <w:sz w:val="36"/>
          <w:szCs w:val="36"/>
        </w:rPr>
        <w:t>课程建设项目</w:t>
      </w:r>
      <w:r>
        <w:rPr>
          <w:rFonts w:hint="eastAsia" w:ascii="Times New Roman" w:hAnsi="Times New Roman" w:eastAsia="宋体" w:cs="宋体"/>
          <w:b/>
          <w:bCs/>
          <w:sz w:val="36"/>
          <w:szCs w:val="36"/>
          <w:lang w:eastAsia="zh-CN"/>
        </w:rPr>
        <w:t>询价</w:t>
      </w:r>
      <w:r>
        <w:rPr>
          <w:rFonts w:hint="eastAsia" w:ascii="Times New Roman" w:hAnsi="Times New Roman" w:eastAsia="宋体" w:cs="宋体"/>
          <w:b/>
          <w:bCs/>
          <w:sz w:val="36"/>
          <w:szCs w:val="36"/>
        </w:rPr>
        <w:t>清单</w:t>
      </w:r>
    </w:p>
    <w:bookmarkEnd w:id="0"/>
    <w:p w14:paraId="55000A1C">
      <w:pPr>
        <w:pStyle w:val="2"/>
      </w:pPr>
    </w:p>
    <w:tbl>
      <w:tblPr>
        <w:tblStyle w:val="3"/>
        <w:tblW w:w="140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1675"/>
        <w:gridCol w:w="738"/>
        <w:gridCol w:w="512"/>
        <w:gridCol w:w="800"/>
        <w:gridCol w:w="750"/>
        <w:gridCol w:w="8537"/>
      </w:tblGrid>
      <w:tr w14:paraId="2AB29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tblHeader/>
          <w:jc w:val="center"/>
        </w:trPr>
        <w:tc>
          <w:tcPr>
            <w:tcW w:w="14001" w:type="dxa"/>
            <w:gridSpan w:val="7"/>
            <w:shd w:val="clear" w:color="auto" w:fill="FFFFFF"/>
            <w:vAlign w:val="center"/>
          </w:tcPr>
          <w:p w14:paraId="72D24835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  <w:t>《巷道施工与智能掘进技术》</w:t>
            </w: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  <w:t>精品</w:t>
            </w: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  <w:t>课程建设项目清单</w:t>
            </w:r>
          </w:p>
        </w:tc>
      </w:tr>
      <w:tr w14:paraId="3C6A5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tblHeader/>
          <w:jc w:val="center"/>
        </w:trPr>
        <w:tc>
          <w:tcPr>
            <w:tcW w:w="989" w:type="dxa"/>
            <w:shd w:val="clear" w:color="auto" w:fill="FFFFFF"/>
            <w:noWrap/>
            <w:vAlign w:val="center"/>
          </w:tcPr>
          <w:p w14:paraId="48261C69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  <w:t>建设目标</w:t>
            </w:r>
          </w:p>
        </w:tc>
        <w:tc>
          <w:tcPr>
            <w:tcW w:w="1675" w:type="dxa"/>
            <w:shd w:val="clear" w:color="auto" w:fill="FFFFFF"/>
            <w:noWrap/>
            <w:vAlign w:val="center"/>
          </w:tcPr>
          <w:p w14:paraId="2107AA4F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  <w:t>建设内容</w:t>
            </w:r>
          </w:p>
        </w:tc>
        <w:tc>
          <w:tcPr>
            <w:tcW w:w="738" w:type="dxa"/>
            <w:shd w:val="clear" w:color="auto" w:fill="FFFFFF"/>
            <w:noWrap/>
            <w:vAlign w:val="center"/>
          </w:tcPr>
          <w:p w14:paraId="62F45234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  <w:t>数量</w:t>
            </w:r>
          </w:p>
        </w:tc>
        <w:tc>
          <w:tcPr>
            <w:tcW w:w="512" w:type="dxa"/>
            <w:shd w:val="clear" w:color="auto" w:fill="FFFFFF"/>
            <w:noWrap/>
            <w:vAlign w:val="center"/>
          </w:tcPr>
          <w:p w14:paraId="5BE5D1AA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42F404DD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  <w:t>单价</w:t>
            </w: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  <w:t>（元）</w:t>
            </w:r>
          </w:p>
        </w:tc>
        <w:tc>
          <w:tcPr>
            <w:tcW w:w="750" w:type="dxa"/>
            <w:shd w:val="clear" w:color="auto" w:fill="FFFFFF"/>
            <w:vAlign w:val="center"/>
          </w:tcPr>
          <w:p w14:paraId="4A9EC7B9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  <w:t>小计</w:t>
            </w: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  <w:t>（元）</w:t>
            </w:r>
          </w:p>
        </w:tc>
        <w:tc>
          <w:tcPr>
            <w:tcW w:w="8537" w:type="dxa"/>
            <w:shd w:val="clear" w:color="auto" w:fill="FFFFFF"/>
            <w:noWrap/>
            <w:vAlign w:val="center"/>
          </w:tcPr>
          <w:p w14:paraId="44E207E1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  <w:t>备注</w:t>
            </w:r>
          </w:p>
        </w:tc>
      </w:tr>
      <w:tr w14:paraId="64FAE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89" w:type="dxa"/>
            <w:vMerge w:val="restart"/>
            <w:vAlign w:val="center"/>
          </w:tcPr>
          <w:p w14:paraId="023A9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《巷道施工与智能掘进技术》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课程建设</w:t>
            </w:r>
          </w:p>
        </w:tc>
        <w:tc>
          <w:tcPr>
            <w:tcW w:w="1675" w:type="dxa"/>
            <w:vMerge w:val="restart"/>
            <w:vAlign w:val="center"/>
          </w:tcPr>
          <w:p w14:paraId="103CFCAC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微课视频</w:t>
            </w:r>
          </w:p>
        </w:tc>
        <w:tc>
          <w:tcPr>
            <w:tcW w:w="738" w:type="dxa"/>
            <w:vMerge w:val="restart"/>
            <w:vAlign w:val="center"/>
          </w:tcPr>
          <w:p w14:paraId="6B3D3CC8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250</w:t>
            </w:r>
          </w:p>
        </w:tc>
        <w:tc>
          <w:tcPr>
            <w:tcW w:w="512" w:type="dxa"/>
            <w:vMerge w:val="restart"/>
            <w:vAlign w:val="center"/>
          </w:tcPr>
          <w:p w14:paraId="1F960ED0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分钟</w:t>
            </w:r>
          </w:p>
        </w:tc>
        <w:tc>
          <w:tcPr>
            <w:tcW w:w="800" w:type="dxa"/>
            <w:vMerge w:val="restart"/>
            <w:vAlign w:val="center"/>
          </w:tcPr>
          <w:p w14:paraId="51FF8EE0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750" w:type="dxa"/>
            <w:vMerge w:val="restart"/>
            <w:vAlign w:val="center"/>
          </w:tcPr>
          <w:p w14:paraId="47E47171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8537" w:type="dxa"/>
            <w:vMerge w:val="restart"/>
            <w:vAlign w:val="center"/>
          </w:tcPr>
          <w:p w14:paraId="4CC6FD7E">
            <w:pPr>
              <w:spacing w:line="400" w:lineRule="exact"/>
              <w:ind w:firstLine="0" w:firstLineChars="0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1.课程设计开发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2.定制专属数字人形象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3.习题库和素材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视频时长不低于250分钟，总计时长在250～300分钟。</w:t>
            </w:r>
          </w:p>
        </w:tc>
      </w:tr>
      <w:tr w14:paraId="1677B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89" w:type="dxa"/>
            <w:vMerge w:val="continue"/>
            <w:vAlign w:val="center"/>
          </w:tcPr>
          <w:p w14:paraId="61839009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675" w:type="dxa"/>
            <w:vMerge w:val="continue"/>
            <w:vAlign w:val="center"/>
          </w:tcPr>
          <w:p w14:paraId="77BD94CA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738" w:type="dxa"/>
            <w:vMerge w:val="continue"/>
            <w:vAlign w:val="center"/>
          </w:tcPr>
          <w:p w14:paraId="0AA4143F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512" w:type="dxa"/>
            <w:vMerge w:val="continue"/>
            <w:vAlign w:val="center"/>
          </w:tcPr>
          <w:p w14:paraId="5AB103A9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800" w:type="dxa"/>
            <w:vMerge w:val="continue"/>
            <w:vAlign w:val="center"/>
          </w:tcPr>
          <w:p w14:paraId="39B14E97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750" w:type="dxa"/>
            <w:vMerge w:val="continue"/>
            <w:vAlign w:val="center"/>
          </w:tcPr>
          <w:p w14:paraId="667D4104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8537" w:type="dxa"/>
            <w:vMerge w:val="continue"/>
            <w:vAlign w:val="center"/>
          </w:tcPr>
          <w:p w14:paraId="27A3178B">
            <w:pPr>
              <w:spacing w:line="400" w:lineRule="exact"/>
              <w:ind w:firstLine="0" w:firstLineChars="0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40839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89" w:type="dxa"/>
            <w:vMerge w:val="continue"/>
            <w:vAlign w:val="center"/>
          </w:tcPr>
          <w:p w14:paraId="66207204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675" w:type="dxa"/>
            <w:vMerge w:val="continue"/>
            <w:vAlign w:val="center"/>
          </w:tcPr>
          <w:p w14:paraId="5A744E51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738" w:type="dxa"/>
            <w:vMerge w:val="continue"/>
            <w:vAlign w:val="center"/>
          </w:tcPr>
          <w:p w14:paraId="6A868418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512" w:type="dxa"/>
            <w:vMerge w:val="continue"/>
            <w:vAlign w:val="center"/>
          </w:tcPr>
          <w:p w14:paraId="333B44E4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800" w:type="dxa"/>
            <w:vMerge w:val="continue"/>
            <w:vAlign w:val="center"/>
          </w:tcPr>
          <w:p w14:paraId="56EA801F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750" w:type="dxa"/>
            <w:vMerge w:val="continue"/>
            <w:vAlign w:val="center"/>
          </w:tcPr>
          <w:p w14:paraId="6F75CBD1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8537" w:type="dxa"/>
            <w:vMerge w:val="continue"/>
            <w:vAlign w:val="center"/>
          </w:tcPr>
          <w:p w14:paraId="40BA93D5">
            <w:pPr>
              <w:spacing w:line="400" w:lineRule="exact"/>
              <w:ind w:firstLine="0" w:firstLineChars="0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39AF1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989" w:type="dxa"/>
            <w:vMerge w:val="continue"/>
            <w:vAlign w:val="center"/>
          </w:tcPr>
          <w:p w14:paraId="5C865DEC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675" w:type="dxa"/>
            <w:vMerge w:val="continue"/>
            <w:vAlign w:val="center"/>
          </w:tcPr>
          <w:p w14:paraId="3965B6A9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738" w:type="dxa"/>
            <w:vMerge w:val="continue"/>
            <w:vAlign w:val="center"/>
          </w:tcPr>
          <w:p w14:paraId="6A9A390A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512" w:type="dxa"/>
            <w:vMerge w:val="continue"/>
            <w:vAlign w:val="center"/>
          </w:tcPr>
          <w:p w14:paraId="36CE061D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800" w:type="dxa"/>
            <w:vMerge w:val="continue"/>
            <w:vAlign w:val="center"/>
          </w:tcPr>
          <w:p w14:paraId="76AF8484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750" w:type="dxa"/>
            <w:vMerge w:val="continue"/>
            <w:vAlign w:val="center"/>
          </w:tcPr>
          <w:p w14:paraId="161B3705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8537" w:type="dxa"/>
            <w:vMerge w:val="continue"/>
            <w:vAlign w:val="center"/>
          </w:tcPr>
          <w:p w14:paraId="5D9FAC23">
            <w:pPr>
              <w:spacing w:line="400" w:lineRule="exact"/>
              <w:ind w:firstLine="0" w:firstLineChars="0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5FB57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89" w:type="dxa"/>
            <w:vMerge w:val="continue"/>
            <w:vAlign w:val="center"/>
          </w:tcPr>
          <w:p w14:paraId="3E678A8A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675" w:type="dxa"/>
            <w:vAlign w:val="center"/>
          </w:tcPr>
          <w:p w14:paraId="49AEFFDF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课程宣传片</w:t>
            </w:r>
          </w:p>
        </w:tc>
        <w:tc>
          <w:tcPr>
            <w:tcW w:w="738" w:type="dxa"/>
            <w:vAlign w:val="center"/>
          </w:tcPr>
          <w:p w14:paraId="3C199B82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1</w:t>
            </w:r>
          </w:p>
        </w:tc>
        <w:tc>
          <w:tcPr>
            <w:tcW w:w="512" w:type="dxa"/>
            <w:vAlign w:val="center"/>
          </w:tcPr>
          <w:p w14:paraId="64883C9E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个</w:t>
            </w:r>
          </w:p>
        </w:tc>
        <w:tc>
          <w:tcPr>
            <w:tcW w:w="800" w:type="dxa"/>
            <w:vAlign w:val="center"/>
          </w:tcPr>
          <w:p w14:paraId="69C6B4D5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4C777D4C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8537" w:type="dxa"/>
            <w:vAlign w:val="center"/>
          </w:tcPr>
          <w:p w14:paraId="6705D407">
            <w:pPr>
              <w:spacing w:line="400" w:lineRule="exact"/>
              <w:ind w:firstLine="0" w:firstLineChars="0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突出课程特色、教学成果和师资力量，通过高质量拍摄与制作，运用精彩画面、生动解说和合适音乐，吸引学生，提升课程知名度。</w:t>
            </w:r>
          </w:p>
        </w:tc>
      </w:tr>
      <w:tr w14:paraId="5A51B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89" w:type="dxa"/>
            <w:vMerge w:val="continue"/>
            <w:vAlign w:val="center"/>
          </w:tcPr>
          <w:p w14:paraId="156B7A59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675" w:type="dxa"/>
            <w:vAlign w:val="center"/>
          </w:tcPr>
          <w:p w14:paraId="67663AE8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PPT美化</w:t>
            </w:r>
          </w:p>
        </w:tc>
        <w:tc>
          <w:tcPr>
            <w:tcW w:w="738" w:type="dxa"/>
            <w:vAlign w:val="center"/>
          </w:tcPr>
          <w:p w14:paraId="127F5D90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1</w:t>
            </w:r>
          </w:p>
        </w:tc>
        <w:tc>
          <w:tcPr>
            <w:tcW w:w="512" w:type="dxa"/>
            <w:vAlign w:val="center"/>
          </w:tcPr>
          <w:p w14:paraId="27868CB1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套</w:t>
            </w:r>
          </w:p>
        </w:tc>
        <w:tc>
          <w:tcPr>
            <w:tcW w:w="800" w:type="dxa"/>
            <w:vAlign w:val="center"/>
          </w:tcPr>
          <w:p w14:paraId="3E39B001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016587CE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8537" w:type="dxa"/>
            <w:vAlign w:val="center"/>
          </w:tcPr>
          <w:p w14:paraId="76A9B10D">
            <w:pPr>
              <w:spacing w:line="400" w:lineRule="exact"/>
              <w:ind w:firstLine="0" w:firstLineChars="0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根据课程内容制作美化对应视频内容的PPT课件，由老师提供课件内容，制作优化出相对应知识点的教学PPT课件。</w:t>
            </w:r>
          </w:p>
        </w:tc>
      </w:tr>
      <w:tr w14:paraId="659D4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89" w:type="dxa"/>
            <w:vMerge w:val="continue"/>
            <w:vAlign w:val="center"/>
          </w:tcPr>
          <w:p w14:paraId="1B7F2E8E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675" w:type="dxa"/>
            <w:vAlign w:val="center"/>
          </w:tcPr>
          <w:p w14:paraId="431B2EC9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知识图谱建设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（能力层、知识层、资源层）</w:t>
            </w:r>
          </w:p>
        </w:tc>
        <w:tc>
          <w:tcPr>
            <w:tcW w:w="738" w:type="dxa"/>
            <w:vAlign w:val="center"/>
          </w:tcPr>
          <w:p w14:paraId="49D81E18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1</w:t>
            </w:r>
          </w:p>
        </w:tc>
        <w:tc>
          <w:tcPr>
            <w:tcW w:w="512" w:type="dxa"/>
            <w:vAlign w:val="center"/>
          </w:tcPr>
          <w:p w14:paraId="1E9AF14E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项</w:t>
            </w:r>
          </w:p>
        </w:tc>
        <w:tc>
          <w:tcPr>
            <w:tcW w:w="800" w:type="dxa"/>
            <w:vAlign w:val="center"/>
          </w:tcPr>
          <w:p w14:paraId="2A3C56D1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3363B788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8537" w:type="dxa"/>
            <w:vAlign w:val="center"/>
          </w:tcPr>
          <w:p w14:paraId="50BF489C">
            <w:pPr>
              <w:spacing w:line="400" w:lineRule="exact"/>
              <w:ind w:firstLine="0" w:firstLineChars="0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构建课程能力图谱、知识图谱及资源层，明确课程定位与目标，梳理知识体系，关联多模态资源，进行AI知识点教学设计，为教学提供全面指导。</w:t>
            </w:r>
          </w:p>
        </w:tc>
      </w:tr>
      <w:tr w14:paraId="7B0BD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989" w:type="dxa"/>
            <w:vMerge w:val="continue"/>
            <w:vAlign w:val="center"/>
          </w:tcPr>
          <w:p w14:paraId="78CF6C27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1675" w:type="dxa"/>
            <w:vAlign w:val="center"/>
          </w:tcPr>
          <w:p w14:paraId="63050347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AI工具/AI教学空间/AI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智能体</w:t>
            </w:r>
          </w:p>
        </w:tc>
        <w:tc>
          <w:tcPr>
            <w:tcW w:w="738" w:type="dxa"/>
            <w:vAlign w:val="center"/>
          </w:tcPr>
          <w:p w14:paraId="287D8BF1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1</w:t>
            </w:r>
          </w:p>
        </w:tc>
        <w:tc>
          <w:tcPr>
            <w:tcW w:w="512" w:type="dxa"/>
            <w:vAlign w:val="center"/>
          </w:tcPr>
          <w:p w14:paraId="26D629DC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套</w:t>
            </w:r>
          </w:p>
        </w:tc>
        <w:tc>
          <w:tcPr>
            <w:tcW w:w="800" w:type="dxa"/>
            <w:vAlign w:val="center"/>
          </w:tcPr>
          <w:p w14:paraId="48388253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750" w:type="dxa"/>
            <w:vAlign w:val="center"/>
          </w:tcPr>
          <w:p w14:paraId="7A67FB78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8537" w:type="dxa"/>
            <w:vAlign w:val="center"/>
          </w:tcPr>
          <w:p w14:paraId="0E7AD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AI工具中选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个（AI生成知识点教案、AI知识点自动出题、AI批阅、AI生成试卷、AI生成课程思政案例、课程PPT自动构建、AI知识萃取、AI资源发现、AI阅读助手、AI写作助手、AI搜索、AI文档问答、AI智能备课、AI公式识别、AI生成大纲、AI课程知识库、课堂PPT插件、AI生成教学设计、AI翻译、AI概念解释、AI笔记、AI字幕助手、AI知识点精华归纳、知识点掌握度检测、AI学生掌握薄弱点分析、AI知识点提升、AI学习路径推荐、AI陪练/AI备考、AI学情分析、AI答题辅导、AI视频打点切片、AI随堂测验、AI自动关联认知目标、AI编程助手、AI翻译助手）</w:t>
            </w:r>
          </w:p>
          <w:p w14:paraId="5D65C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1"/>
                <w:szCs w:val="21"/>
                <w:lang w:val="en-US" w:eastAsia="zh-CN" w:bidi="ar-SA"/>
              </w:rPr>
              <w:t>为学生和教师提供个性化支持，它能设定学习目标、规划学习路径、推荐课程和资料，跟踪学习进度并评估成果。提供在线答疑和学习社区促进互动，辅助教师管理课程和学生，分析学习数据生成教学报告，支持语音、文本和图像交互。</w:t>
            </w:r>
          </w:p>
        </w:tc>
      </w:tr>
      <w:tr w14:paraId="43B89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989" w:type="dxa"/>
            <w:vAlign w:val="center"/>
          </w:tcPr>
          <w:p w14:paraId="2785F1E3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课程标准指导</w:t>
            </w:r>
          </w:p>
        </w:tc>
        <w:tc>
          <w:tcPr>
            <w:tcW w:w="1675" w:type="dxa"/>
            <w:vAlign w:val="center"/>
          </w:tcPr>
          <w:p w14:paraId="39D1FE77">
            <w:pPr>
              <w:spacing w:line="400" w:lineRule="exact"/>
              <w:ind w:firstLine="0" w:firstLineChars="0"/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  <w:lang w:val="en-US" w:eastAsia="zh-CN"/>
              </w:rPr>
              <w:t>专家对</w:t>
            </w:r>
            <w:r>
              <w:rPr>
                <w:rFonts w:hint="eastAsia" w:ascii="Times New Roman" w:hAnsi="Times New Roman" w:eastAsia="宋体" w:cs="宋体"/>
                <w:kern w:val="0"/>
                <w:sz w:val="21"/>
                <w:szCs w:val="21"/>
              </w:rPr>
              <w:t>课程标准制定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指导</w:t>
            </w:r>
          </w:p>
        </w:tc>
        <w:tc>
          <w:tcPr>
            <w:tcW w:w="738" w:type="dxa"/>
            <w:noWrap/>
            <w:vAlign w:val="center"/>
          </w:tcPr>
          <w:p w14:paraId="49F5EA9D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12" w:type="dxa"/>
            <w:noWrap/>
            <w:vAlign w:val="center"/>
          </w:tcPr>
          <w:p w14:paraId="68E872E2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名</w:t>
            </w:r>
          </w:p>
        </w:tc>
        <w:tc>
          <w:tcPr>
            <w:tcW w:w="800" w:type="dxa"/>
            <w:noWrap/>
            <w:vAlign w:val="center"/>
          </w:tcPr>
          <w:p w14:paraId="4CBEE205">
            <w:pPr>
              <w:spacing w:line="400" w:lineRule="exact"/>
              <w:ind w:firstLine="0" w:firstLineChars="0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noWrap/>
            <w:vAlign w:val="center"/>
          </w:tcPr>
          <w:p w14:paraId="6808EB5B">
            <w:pPr>
              <w:spacing w:line="400" w:lineRule="exact"/>
              <w:ind w:firstLine="0" w:firstLineChars="0"/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537" w:type="dxa"/>
            <w:vAlign w:val="center"/>
          </w:tcPr>
          <w:p w14:paraId="487CE5ED">
            <w:pPr>
              <w:spacing w:line="360" w:lineRule="auto"/>
              <w:ind w:firstLine="0" w:firstLineChars="0"/>
              <w:jc w:val="lef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对课程体系的规范性、科学性、合理性和课程目标的达成度等进行审核指导</w:t>
            </w:r>
          </w:p>
        </w:tc>
      </w:tr>
      <w:tr w14:paraId="2749F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001" w:type="dxa"/>
            <w:gridSpan w:val="7"/>
            <w:vAlign w:val="center"/>
          </w:tcPr>
          <w:p w14:paraId="1387D2BD">
            <w:pPr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宋体" w:cs="宋体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eastAsia="zh-CN"/>
              </w:rPr>
              <w:t>报价</w:t>
            </w: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  <w:t>金额合计：</w:t>
            </w: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</w:rPr>
              <w:t>大写人民币</w:t>
            </w: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u w:val="single"/>
                <w:lang w:val="en-US" w:eastAsia="zh-CN"/>
              </w:rPr>
              <w:t xml:space="preserve">                  </w:t>
            </w:r>
          </w:p>
        </w:tc>
      </w:tr>
    </w:tbl>
    <w:p w14:paraId="78CC651F">
      <w:pPr>
        <w:spacing w:line="560" w:lineRule="exact"/>
        <w:jc w:val="center"/>
        <w:rPr>
          <w:rFonts w:hint="eastAsia"/>
          <w:sz w:val="28"/>
          <w:szCs w:val="32"/>
          <w:lang w:eastAsia="zh-CN"/>
        </w:rPr>
      </w:pPr>
      <w:r>
        <w:rPr>
          <w:rFonts w:hint="eastAsia"/>
          <w:sz w:val="28"/>
          <w:szCs w:val="32"/>
          <w:lang w:eastAsia="zh-CN"/>
        </w:rPr>
        <w:t>报价单位（盖章）：</w:t>
      </w:r>
    </w:p>
    <w:p w14:paraId="34A66AC5">
      <w:pPr>
        <w:pStyle w:val="2"/>
        <w:jc w:val="center"/>
        <w:rPr>
          <w:rFonts w:hint="eastAsia"/>
          <w:sz w:val="28"/>
          <w:szCs w:val="32"/>
          <w:lang w:eastAsia="zh-CN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  <w:r>
        <w:rPr>
          <w:rFonts w:hint="eastAsia"/>
          <w:sz w:val="28"/>
          <w:szCs w:val="32"/>
          <w:lang w:val="en-US" w:eastAsia="zh-CN"/>
        </w:rPr>
        <w:t xml:space="preserve">                </w:t>
      </w:r>
      <w:r>
        <w:rPr>
          <w:rFonts w:hint="eastAsia"/>
          <w:sz w:val="28"/>
          <w:szCs w:val="32"/>
          <w:lang w:eastAsia="zh-CN"/>
        </w:rPr>
        <w:t>年</w:t>
      </w:r>
      <w:r>
        <w:rPr>
          <w:rFonts w:hint="eastAsia"/>
          <w:sz w:val="28"/>
          <w:szCs w:val="32"/>
          <w:lang w:val="en-US" w:eastAsia="zh-CN"/>
        </w:rPr>
        <w:t xml:space="preserve">     </w:t>
      </w:r>
      <w:r>
        <w:rPr>
          <w:rFonts w:hint="eastAsia"/>
          <w:sz w:val="28"/>
          <w:szCs w:val="32"/>
          <w:lang w:eastAsia="zh-CN"/>
        </w:rPr>
        <w:t>月</w:t>
      </w:r>
      <w:r>
        <w:rPr>
          <w:rFonts w:hint="eastAsia"/>
          <w:sz w:val="28"/>
          <w:szCs w:val="32"/>
          <w:lang w:val="en-US" w:eastAsia="zh-CN"/>
        </w:rPr>
        <w:t xml:space="preserve">     </w:t>
      </w:r>
      <w:r>
        <w:rPr>
          <w:rFonts w:hint="eastAsia"/>
          <w:sz w:val="28"/>
          <w:szCs w:val="32"/>
          <w:lang w:eastAsia="zh-CN"/>
        </w:rPr>
        <w:t>日</w:t>
      </w:r>
    </w:p>
    <w:p w14:paraId="4747D6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53008F"/>
    <w:rsid w:val="6053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Arial" w:hAnsi="Arial" w:cs="Arial"/>
      <w:b/>
      <w:bCs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2025-10-13T00:38:00Z</dcterms:created>
  <dc:creator>Ecafon</dc:creator>
  <cp:lastModifiedBy>Ecafon</cp:lastModifiedBy>
  <dcterms:modified xsi:type="dcterms:W3CDTF">2025-10-13T00:38:48Z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7DE3533273BF41C19D82AC925F14B0E5_11</vt:lpwstr>
  </property>
  <property fmtid="{D5CDD505-2E9C-101B-9397-08002B2CF9AE}" pid="4" name="KSOTemplateDocerSaveRecord">
    <vt:lpwstr>eyJoZGlkIjoiN2FhMWQyMTk2MjA3MTlhOTE1YTcxNDg4NjQ4OTNkYTQiLCJ1c2VySWQiOiIyNDY0NTYzMjMifQ==</vt:lpwstr>
  </property>
</Properties>
</file>