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146"/>
        <w:tblOverlap w:val="never"/>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
        <w:gridCol w:w="1180"/>
        <w:gridCol w:w="4880"/>
        <w:gridCol w:w="850"/>
        <w:gridCol w:w="580"/>
        <w:gridCol w:w="640"/>
        <w:gridCol w:w="640"/>
      </w:tblGrid>
      <w:tr w14:paraId="256F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366" w:type="dxa"/>
            <w:vAlign w:val="center"/>
          </w:tcPr>
          <w:p w14:paraId="6F95CF4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序号</w:t>
            </w:r>
          </w:p>
        </w:tc>
        <w:tc>
          <w:tcPr>
            <w:tcW w:w="1180" w:type="dxa"/>
            <w:vAlign w:val="center"/>
          </w:tcPr>
          <w:p w14:paraId="3C0BFFC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设备名称</w:t>
            </w:r>
          </w:p>
        </w:tc>
        <w:tc>
          <w:tcPr>
            <w:tcW w:w="4880" w:type="dxa"/>
            <w:vAlign w:val="center"/>
          </w:tcPr>
          <w:p w14:paraId="146BEA0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设备参数</w:t>
            </w:r>
          </w:p>
        </w:tc>
        <w:tc>
          <w:tcPr>
            <w:tcW w:w="850" w:type="dxa"/>
            <w:vAlign w:val="center"/>
          </w:tcPr>
          <w:p w14:paraId="575406CB">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数量</w:t>
            </w:r>
          </w:p>
        </w:tc>
        <w:tc>
          <w:tcPr>
            <w:tcW w:w="580" w:type="dxa"/>
            <w:vAlign w:val="center"/>
          </w:tcPr>
          <w:p w14:paraId="4479AE6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单位</w:t>
            </w:r>
          </w:p>
        </w:tc>
        <w:tc>
          <w:tcPr>
            <w:tcW w:w="640" w:type="dxa"/>
            <w:vAlign w:val="center"/>
          </w:tcPr>
          <w:p w14:paraId="162F7A0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单价</w:t>
            </w:r>
          </w:p>
        </w:tc>
        <w:tc>
          <w:tcPr>
            <w:tcW w:w="640" w:type="dxa"/>
            <w:vAlign w:val="center"/>
          </w:tcPr>
          <w:p w14:paraId="19CBACE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备注</w:t>
            </w:r>
            <w:bookmarkStart w:id="0" w:name="_GoBack"/>
            <w:bookmarkEnd w:id="0"/>
          </w:p>
        </w:tc>
      </w:tr>
      <w:tr w14:paraId="3AEA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66" w:type="dxa"/>
            <w:vAlign w:val="center"/>
          </w:tcPr>
          <w:p w14:paraId="06E5CED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1180" w:type="dxa"/>
            <w:vAlign w:val="center"/>
          </w:tcPr>
          <w:p w14:paraId="25CEC1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智能冲压成型平台</w:t>
            </w:r>
          </w:p>
        </w:tc>
        <w:tc>
          <w:tcPr>
            <w:tcW w:w="4880" w:type="dxa"/>
            <w:vAlign w:val="center"/>
          </w:tcPr>
          <w:p w14:paraId="4A650227">
            <w:pPr>
              <w:keepNext w:val="0"/>
              <w:keepLines w:val="0"/>
              <w:pageBreakBefore w:val="0"/>
              <w:widowControl/>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eastAsia" w:eastAsia="宋体"/>
                <w:sz w:val="24"/>
                <w:szCs w:val="24"/>
                <w:lang w:val="en-US" w:eastAsia="zh-CN"/>
              </w:rPr>
            </w:pPr>
            <w:r>
              <w:rPr>
                <w:rFonts w:hint="eastAsia" w:eastAsia="宋体"/>
                <w:sz w:val="24"/>
                <w:szCs w:val="24"/>
              </w:rPr>
              <w:t>冲压与拉深行程</w:t>
            </w:r>
            <w:r>
              <w:rPr>
                <w:rFonts w:hint="eastAsia" w:eastAsia="宋体"/>
                <w:sz w:val="24"/>
                <w:szCs w:val="24"/>
                <w:lang w:val="en-US" w:eastAsia="zh-CN"/>
              </w:rPr>
              <w:t>30</w:t>
            </w:r>
            <w:r>
              <w:rPr>
                <w:rFonts w:hint="eastAsia" w:eastAsia="宋体"/>
                <w:sz w:val="24"/>
                <w:szCs w:val="24"/>
              </w:rPr>
              <w:t>0</w:t>
            </w:r>
            <w:r>
              <w:rPr>
                <w:rFonts w:hint="eastAsia" w:eastAsia="宋体"/>
                <w:sz w:val="24"/>
                <w:szCs w:val="24"/>
                <w:lang w:val="en-US" w:eastAsia="zh-CN"/>
              </w:rPr>
              <w:t>mm；</w:t>
            </w:r>
          </w:p>
          <w:p w14:paraId="362B4529">
            <w:pPr>
              <w:keepNext w:val="0"/>
              <w:keepLines w:val="0"/>
              <w:pageBreakBefore w:val="0"/>
              <w:widowControl/>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default" w:eastAsia="宋体"/>
                <w:sz w:val="24"/>
                <w:szCs w:val="24"/>
                <w:lang w:val="en-US" w:eastAsia="zh-CN"/>
              </w:rPr>
            </w:pPr>
            <w:r>
              <w:rPr>
                <w:rFonts w:hint="eastAsia" w:eastAsia="宋体"/>
                <w:sz w:val="24"/>
                <w:szCs w:val="24"/>
              </w:rPr>
              <w:t>冲压与拉深行程次数≥5min∕次</w:t>
            </w:r>
            <w:r>
              <w:rPr>
                <w:rFonts w:hint="eastAsia" w:eastAsia="宋体"/>
                <w:sz w:val="24"/>
                <w:szCs w:val="24"/>
                <w:lang w:eastAsia="zh-CN"/>
              </w:rPr>
              <w:t>；</w:t>
            </w:r>
          </w:p>
          <w:p w14:paraId="3B6EF4EB">
            <w:pPr>
              <w:keepNext w:val="0"/>
              <w:keepLines w:val="0"/>
              <w:pageBreakBefore w:val="0"/>
              <w:widowControl/>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default" w:eastAsia="宋体"/>
                <w:sz w:val="24"/>
                <w:szCs w:val="24"/>
                <w:lang w:val="en-US" w:eastAsia="zh-CN"/>
              </w:rPr>
            </w:pPr>
            <w:r>
              <w:rPr>
                <w:rFonts w:hint="eastAsia" w:eastAsia="宋体"/>
                <w:sz w:val="24"/>
                <w:szCs w:val="24"/>
              </w:rPr>
              <w:t>最大闭合高度</w:t>
            </w:r>
            <w:r>
              <w:rPr>
                <w:rFonts w:hint="eastAsia" w:eastAsia="宋体"/>
                <w:sz w:val="24"/>
                <w:szCs w:val="24"/>
                <w:lang w:eastAsia="zh-CN"/>
              </w:rPr>
              <w:t>不低于</w:t>
            </w:r>
            <w:r>
              <w:rPr>
                <w:rFonts w:hint="eastAsia" w:eastAsia="宋体"/>
                <w:sz w:val="24"/>
                <w:szCs w:val="24"/>
                <w:lang w:val="en-US" w:eastAsia="zh-CN"/>
              </w:rPr>
              <w:t>3</w:t>
            </w:r>
            <w:r>
              <w:rPr>
                <w:rFonts w:hint="eastAsia" w:eastAsia="宋体"/>
                <w:sz w:val="24"/>
                <w:szCs w:val="24"/>
              </w:rPr>
              <w:t>50mm</w:t>
            </w:r>
            <w:r>
              <w:rPr>
                <w:rFonts w:hint="eastAsia" w:eastAsia="宋体"/>
                <w:sz w:val="24"/>
                <w:szCs w:val="24"/>
                <w:lang w:eastAsia="zh-CN"/>
              </w:rPr>
              <w:t>；</w:t>
            </w:r>
            <w:r>
              <w:rPr>
                <w:rFonts w:hint="eastAsia" w:eastAsia="宋体"/>
                <w:sz w:val="24"/>
                <w:szCs w:val="24"/>
              </w:rPr>
              <w:t>模柄孔直径</w:t>
            </w:r>
            <w:r>
              <w:rPr>
                <w:rFonts w:hint="eastAsia" w:eastAsia="宋体"/>
                <w:sz w:val="24"/>
                <w:szCs w:val="24"/>
                <w:lang w:eastAsia="zh-CN"/>
              </w:rPr>
              <w:t>不低于</w:t>
            </w:r>
            <w:r>
              <w:rPr>
                <w:rFonts w:hint="eastAsia" w:eastAsia="宋体"/>
                <w:sz w:val="24"/>
                <w:szCs w:val="24"/>
              </w:rPr>
              <w:t>φ25mm</w:t>
            </w:r>
            <w:r>
              <w:rPr>
                <w:rFonts w:hint="eastAsia" w:eastAsia="宋体"/>
                <w:sz w:val="24"/>
                <w:szCs w:val="24"/>
                <w:lang w:eastAsia="zh-CN"/>
              </w:rPr>
              <w:t>；</w:t>
            </w:r>
          </w:p>
          <w:p w14:paraId="33812830">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default"/>
                <w:sz w:val="24"/>
                <w:szCs w:val="24"/>
                <w:lang w:val="en-US" w:eastAsia="zh-CN"/>
              </w:rPr>
            </w:pPr>
            <w:r>
              <w:rPr>
                <w:rFonts w:hint="eastAsia" w:eastAsia="宋体"/>
                <w:sz w:val="24"/>
                <w:szCs w:val="24"/>
                <w:lang w:val="en-US" w:eastAsia="zh-CN"/>
              </w:rPr>
              <w:t>4.</w:t>
            </w:r>
            <w:r>
              <w:rPr>
                <w:rFonts w:hint="eastAsia" w:eastAsia="宋体"/>
                <w:sz w:val="24"/>
                <w:szCs w:val="24"/>
              </w:rPr>
              <w:t>工作台尺寸≥</w:t>
            </w:r>
            <w:r>
              <w:rPr>
                <w:rFonts w:hint="eastAsia" w:eastAsia="宋体" w:asciiTheme="minorAscii" w:hAnsiTheme="minorAscii" w:cstheme="minorBidi"/>
                <w:sz w:val="24"/>
                <w:szCs w:val="24"/>
                <w:lang w:val="en-US" w:eastAsia="zh-CN"/>
              </w:rPr>
              <w:t>500</w:t>
            </w:r>
            <w:r>
              <w:rPr>
                <w:rFonts w:hint="eastAsia" w:eastAsia="宋体" w:asciiTheme="minorAscii" w:hAnsiTheme="minorAscii" w:cstheme="minorBidi"/>
                <w:sz w:val="24"/>
                <w:szCs w:val="24"/>
              </w:rPr>
              <w:t>×</w:t>
            </w:r>
            <w:r>
              <w:rPr>
                <w:rFonts w:hint="eastAsia" w:eastAsia="宋体" w:asciiTheme="minorAscii" w:hAnsiTheme="minorAscii" w:cstheme="minorBidi"/>
                <w:sz w:val="24"/>
                <w:szCs w:val="24"/>
                <w:lang w:val="en-US" w:eastAsia="zh-CN"/>
              </w:rPr>
              <w:t>400</w:t>
            </w:r>
            <w:r>
              <w:rPr>
                <w:rFonts w:hint="eastAsia" w:eastAsia="宋体" w:asciiTheme="minorAscii" w:hAnsiTheme="minorAscii" w:cstheme="minorBidi"/>
                <w:sz w:val="24"/>
                <w:szCs w:val="24"/>
              </w:rPr>
              <w:t>mm</w:t>
            </w:r>
            <w:r>
              <w:rPr>
                <w:rFonts w:hint="eastAsia" w:eastAsia="宋体" w:cstheme="minorBidi"/>
                <w:sz w:val="24"/>
                <w:szCs w:val="24"/>
                <w:lang w:val="en-US" w:eastAsia="zh-CN"/>
              </w:rPr>
              <w:t>；</w:t>
            </w:r>
          </w:p>
          <w:p w14:paraId="17B3D84F">
            <w:pPr>
              <w:pStyle w:val="2"/>
              <w:ind w:left="0" w:leftChars="0" w:firstLine="0" w:firstLineChars="0"/>
              <w:rPr>
                <w:rFonts w:hint="eastAsia" w:eastAsia="宋体" w:asciiTheme="minorAscii" w:hAnsiTheme="minorAscii" w:cstheme="minorBidi"/>
                <w:sz w:val="24"/>
                <w:szCs w:val="24"/>
                <w:lang w:val="en-US" w:eastAsia="zh-CN"/>
              </w:rPr>
            </w:pPr>
            <w:r>
              <w:rPr>
                <w:rFonts w:hint="eastAsia" w:eastAsia="宋体" w:cstheme="minorBidi"/>
                <w:sz w:val="24"/>
                <w:szCs w:val="24"/>
                <w:lang w:val="en-US" w:eastAsia="zh-CN"/>
              </w:rPr>
              <w:t>5.</w:t>
            </w:r>
            <w:r>
              <w:rPr>
                <w:rFonts w:hint="eastAsia" w:eastAsia="宋体" w:asciiTheme="minorAscii" w:hAnsiTheme="minorAscii" w:cstheme="minorBidi"/>
                <w:sz w:val="24"/>
                <w:szCs w:val="24"/>
              </w:rPr>
              <w:t>机器外形尺寸</w:t>
            </w:r>
            <w:r>
              <w:rPr>
                <w:rFonts w:hint="eastAsia" w:eastAsia="宋体"/>
                <w:sz w:val="24"/>
                <w:szCs w:val="24"/>
              </w:rPr>
              <w:t>≥</w:t>
            </w:r>
            <w:r>
              <w:rPr>
                <w:rFonts w:hint="eastAsia" w:eastAsia="宋体" w:asciiTheme="minorAscii" w:hAnsiTheme="minorAscii" w:cstheme="minorBidi"/>
                <w:sz w:val="24"/>
                <w:szCs w:val="24"/>
              </w:rPr>
              <w:t>1500×1100×2200</w:t>
            </w:r>
            <w:r>
              <w:rPr>
                <w:rFonts w:hint="eastAsia" w:eastAsia="宋体" w:asciiTheme="minorAscii" w:hAnsiTheme="minorAscii" w:cstheme="minorBidi"/>
                <w:sz w:val="24"/>
                <w:szCs w:val="24"/>
                <w:lang w:val="en-US" w:eastAsia="zh-CN"/>
              </w:rPr>
              <w:t>m；</w:t>
            </w:r>
          </w:p>
          <w:p w14:paraId="3E1223E1">
            <w:pPr>
              <w:pStyle w:val="2"/>
              <w:ind w:left="0" w:leftChars="0" w:firstLine="0" w:firstLineChars="0"/>
              <w:rPr>
                <w:rFonts w:hint="eastAsia" w:eastAsia="宋体" w:asciiTheme="minorAscii" w:hAnsiTheme="minorAscii" w:cstheme="minorBidi"/>
                <w:sz w:val="24"/>
                <w:szCs w:val="24"/>
                <w:lang w:eastAsia="zh-CN"/>
              </w:rPr>
            </w:pPr>
            <w:r>
              <w:rPr>
                <w:rFonts w:hint="eastAsia" w:eastAsia="宋体" w:asciiTheme="minorAscii" w:hAnsiTheme="minorAscii" w:cstheme="minorBidi"/>
                <w:sz w:val="24"/>
                <w:szCs w:val="24"/>
                <w:lang w:val="en-US" w:eastAsia="zh-CN"/>
              </w:rPr>
              <w:t>6.</w:t>
            </w:r>
            <w:r>
              <w:rPr>
                <w:rFonts w:hint="eastAsia" w:eastAsia="宋体" w:asciiTheme="minorAscii" w:hAnsiTheme="minorAscii" w:cstheme="minorBidi"/>
                <w:sz w:val="24"/>
                <w:szCs w:val="24"/>
              </w:rPr>
              <w:t>机体重量</w:t>
            </w:r>
            <w:r>
              <w:rPr>
                <w:rFonts w:hint="eastAsia" w:eastAsia="宋体" w:asciiTheme="minorAscii" w:hAnsiTheme="minorAscii" w:cstheme="minorBidi"/>
                <w:sz w:val="24"/>
                <w:szCs w:val="24"/>
                <w:lang w:val="en-US" w:eastAsia="zh-CN"/>
              </w:rPr>
              <w:t>1100</w:t>
            </w:r>
            <w:r>
              <w:rPr>
                <w:rFonts w:hint="eastAsia" w:eastAsia="宋体" w:asciiTheme="minorAscii" w:hAnsiTheme="minorAscii" w:cstheme="minorBidi"/>
                <w:sz w:val="24"/>
                <w:szCs w:val="24"/>
              </w:rPr>
              <w:t>Kg∽</w:t>
            </w:r>
            <w:r>
              <w:rPr>
                <w:rFonts w:hint="eastAsia" w:eastAsia="宋体" w:asciiTheme="minorAscii" w:hAnsiTheme="minorAscii" w:cstheme="minorBidi"/>
                <w:sz w:val="24"/>
                <w:szCs w:val="24"/>
                <w:lang w:val="en-US" w:eastAsia="zh-CN"/>
              </w:rPr>
              <w:t>120</w:t>
            </w:r>
            <w:r>
              <w:rPr>
                <w:rFonts w:hint="eastAsia" w:eastAsia="宋体" w:asciiTheme="minorAscii" w:hAnsiTheme="minorAscii" w:cstheme="minorBidi"/>
                <w:sz w:val="24"/>
                <w:szCs w:val="24"/>
              </w:rPr>
              <w:t>0Kg</w:t>
            </w:r>
            <w:r>
              <w:rPr>
                <w:rFonts w:hint="eastAsia" w:eastAsia="宋体" w:asciiTheme="minorAscii" w:hAnsiTheme="minorAscii" w:cstheme="minorBidi"/>
                <w:sz w:val="24"/>
                <w:szCs w:val="24"/>
                <w:lang w:eastAsia="zh-CN"/>
              </w:rPr>
              <w:t>；</w:t>
            </w:r>
          </w:p>
          <w:p w14:paraId="01CC7AFD">
            <w:pPr>
              <w:pStyle w:val="2"/>
              <w:ind w:left="0" w:leftChars="0" w:firstLine="0" w:firstLineChars="0"/>
              <w:rPr>
                <w:rFonts w:hint="eastAsia" w:eastAsia="宋体" w:asciiTheme="minorAscii" w:hAnsiTheme="minorAscii" w:cstheme="minorBidi"/>
                <w:sz w:val="24"/>
                <w:szCs w:val="24"/>
                <w:lang w:eastAsia="zh-CN"/>
              </w:rPr>
            </w:pPr>
            <w:r>
              <w:rPr>
                <w:rFonts w:hint="eastAsia" w:eastAsia="宋体" w:asciiTheme="minorAscii" w:hAnsiTheme="minorAscii" w:cstheme="minorBidi"/>
                <w:sz w:val="24"/>
                <w:szCs w:val="24"/>
                <w:lang w:val="en-US" w:eastAsia="zh-CN"/>
              </w:rPr>
              <w:t>7.</w:t>
            </w:r>
            <w:r>
              <w:rPr>
                <w:rFonts w:hint="eastAsia" w:eastAsia="宋体" w:asciiTheme="minorAscii" w:hAnsiTheme="minorAscii" w:cstheme="minorBidi"/>
                <w:sz w:val="24"/>
                <w:szCs w:val="24"/>
              </w:rPr>
              <w:t>接入电源380</w:t>
            </w:r>
            <w:r>
              <w:rPr>
                <w:rFonts w:hint="eastAsia" w:eastAsia="宋体" w:asciiTheme="minorAscii" w:hAnsiTheme="minorAscii" w:cstheme="minorBidi"/>
                <w:sz w:val="24"/>
                <w:szCs w:val="24"/>
                <w:lang w:val="en-US" w:eastAsia="zh-CN"/>
              </w:rPr>
              <w:t>v；</w:t>
            </w:r>
            <w:r>
              <w:rPr>
                <w:rFonts w:hint="eastAsia" w:eastAsia="宋体" w:asciiTheme="minorAscii" w:hAnsiTheme="minorAscii" w:cstheme="minorBidi"/>
                <w:sz w:val="24"/>
                <w:szCs w:val="24"/>
              </w:rPr>
              <w:t>接入气压0.5-0.6Pa</w:t>
            </w:r>
            <w:r>
              <w:rPr>
                <w:rFonts w:hint="eastAsia" w:eastAsia="宋体" w:asciiTheme="minorAscii" w:hAnsiTheme="minorAscii" w:cstheme="minorBidi"/>
                <w:sz w:val="24"/>
                <w:szCs w:val="24"/>
                <w:lang w:eastAsia="zh-CN"/>
              </w:rPr>
              <w:t>；</w:t>
            </w:r>
          </w:p>
          <w:p w14:paraId="71AD89DE">
            <w:pPr>
              <w:pStyle w:val="2"/>
              <w:ind w:left="0" w:leftChars="0" w:firstLine="0" w:firstLineChars="0"/>
              <w:rPr>
                <w:rFonts w:hint="eastAsia" w:eastAsia="宋体" w:asciiTheme="minorAscii" w:hAnsiTheme="minorAscii" w:cstheme="minorBidi"/>
                <w:sz w:val="24"/>
                <w:szCs w:val="24"/>
                <w:lang w:eastAsia="zh-CN"/>
              </w:rPr>
            </w:pPr>
            <w:r>
              <w:rPr>
                <w:rFonts w:hint="eastAsia" w:eastAsia="宋体" w:asciiTheme="minorAscii" w:hAnsiTheme="minorAscii" w:cstheme="minorBidi"/>
                <w:sz w:val="24"/>
                <w:szCs w:val="24"/>
                <w:lang w:val="en-US" w:eastAsia="zh-CN"/>
              </w:rPr>
              <w:t>8.</w:t>
            </w:r>
            <w:r>
              <w:rPr>
                <w:rFonts w:hint="eastAsia" w:eastAsia="宋体" w:asciiTheme="minorAscii" w:hAnsiTheme="minorAscii" w:cstheme="minorBidi"/>
                <w:sz w:val="24"/>
                <w:szCs w:val="24"/>
              </w:rPr>
              <w:t>冲压力</w:t>
            </w:r>
            <w:r>
              <w:rPr>
                <w:rFonts w:hint="eastAsia" w:eastAsia="宋体"/>
                <w:sz w:val="24"/>
                <w:szCs w:val="24"/>
              </w:rPr>
              <w:t>≥</w:t>
            </w:r>
            <w:r>
              <w:rPr>
                <w:rFonts w:hint="eastAsia" w:eastAsia="宋体" w:asciiTheme="minorAscii" w:hAnsiTheme="minorAscii" w:cstheme="minorBidi"/>
                <w:sz w:val="24"/>
                <w:szCs w:val="24"/>
              </w:rPr>
              <w:t>40T</w:t>
            </w:r>
            <w:r>
              <w:rPr>
                <w:rFonts w:hint="eastAsia" w:eastAsia="宋体" w:asciiTheme="minorAscii" w:hAnsiTheme="minorAscii" w:cstheme="minorBidi"/>
                <w:sz w:val="24"/>
                <w:szCs w:val="24"/>
                <w:lang w:eastAsia="zh-CN"/>
              </w:rPr>
              <w:t>；</w:t>
            </w:r>
          </w:p>
          <w:p w14:paraId="09D1B63B">
            <w:pPr>
              <w:pStyle w:val="2"/>
              <w:ind w:left="0" w:leftChars="0" w:firstLine="0" w:firstLineChars="0"/>
              <w:rPr>
                <w:rFonts w:hint="eastAsia" w:eastAsia="宋体" w:asciiTheme="minorAscii" w:hAnsiTheme="minorAscii" w:cstheme="minorBidi"/>
                <w:sz w:val="24"/>
                <w:szCs w:val="24"/>
                <w:lang w:eastAsia="zh-CN"/>
              </w:rPr>
            </w:pPr>
            <w:r>
              <w:rPr>
                <w:rFonts w:hint="eastAsia" w:eastAsia="宋体" w:asciiTheme="minorAscii" w:hAnsiTheme="minorAscii" w:cstheme="minorBidi"/>
                <w:sz w:val="24"/>
                <w:szCs w:val="24"/>
                <w:lang w:val="en-US" w:eastAsia="zh-CN"/>
              </w:rPr>
              <w:t>9.</w:t>
            </w:r>
            <w:r>
              <w:rPr>
                <w:rFonts w:hint="eastAsia" w:eastAsia="宋体" w:asciiTheme="minorAscii" w:hAnsiTheme="minorAscii" w:cstheme="minorBidi"/>
                <w:sz w:val="24"/>
                <w:szCs w:val="24"/>
              </w:rPr>
              <w:t>红外线保护范围</w:t>
            </w:r>
            <w:r>
              <w:rPr>
                <w:rFonts w:hint="eastAsia" w:eastAsia="宋体" w:asciiTheme="minorAscii" w:hAnsiTheme="minorAscii" w:cstheme="minorBidi"/>
                <w:sz w:val="24"/>
                <w:szCs w:val="24"/>
                <w:lang w:eastAsia="zh-CN"/>
              </w:rPr>
              <w:t>不低于</w:t>
            </w:r>
            <w:r>
              <w:rPr>
                <w:rFonts w:hint="eastAsia" w:eastAsia="宋体" w:asciiTheme="minorAscii" w:hAnsiTheme="minorAscii" w:cstheme="minorBidi"/>
                <w:sz w:val="24"/>
                <w:szCs w:val="24"/>
              </w:rPr>
              <w:t>300×200</w:t>
            </w:r>
            <w:r>
              <w:rPr>
                <w:rFonts w:hint="eastAsia" w:eastAsia="宋体" w:asciiTheme="minorAscii" w:hAnsiTheme="minorAscii" w:cstheme="minorBidi"/>
                <w:sz w:val="24"/>
                <w:szCs w:val="24"/>
                <w:lang w:eastAsia="zh-CN"/>
              </w:rPr>
              <w:t>；</w:t>
            </w:r>
          </w:p>
          <w:p w14:paraId="1C3324FB">
            <w:pPr>
              <w:pStyle w:val="2"/>
              <w:ind w:left="0" w:leftChars="0" w:firstLine="0" w:firstLineChars="0"/>
              <w:rPr>
                <w:rFonts w:hint="eastAsia" w:eastAsia="宋体" w:asciiTheme="minorAscii" w:hAnsiTheme="minorAscii" w:cstheme="minorBidi"/>
                <w:sz w:val="24"/>
                <w:szCs w:val="24"/>
                <w:lang w:val="en-US" w:eastAsia="zh-CN"/>
              </w:rPr>
            </w:pPr>
            <w:r>
              <w:rPr>
                <w:rFonts w:hint="eastAsia" w:eastAsia="宋体" w:asciiTheme="minorAscii" w:hAnsiTheme="minorAscii" w:cstheme="minorBidi"/>
                <w:sz w:val="24"/>
                <w:szCs w:val="24"/>
                <w:lang w:val="en-US" w:eastAsia="zh-CN"/>
              </w:rPr>
              <w:t>10.</w:t>
            </w:r>
            <w:r>
              <w:rPr>
                <w:rFonts w:hint="eastAsia" w:eastAsia="宋体" w:asciiTheme="minorAscii" w:hAnsiTheme="minorAscii" w:cstheme="minorBidi"/>
                <w:sz w:val="24"/>
                <w:szCs w:val="24"/>
              </w:rPr>
              <w:t>冲、拉深材料厚度0.1---</w:t>
            </w:r>
            <w:r>
              <w:rPr>
                <w:rFonts w:hint="eastAsia" w:eastAsia="宋体" w:asciiTheme="minorAscii" w:hAnsiTheme="minorAscii" w:cstheme="minorBidi"/>
                <w:sz w:val="24"/>
                <w:szCs w:val="24"/>
                <w:lang w:val="en-US" w:eastAsia="zh-CN"/>
              </w:rPr>
              <w:t>2.5mm；</w:t>
            </w:r>
            <w:r>
              <w:rPr>
                <w:rFonts w:hint="eastAsia" w:eastAsia="宋体" w:asciiTheme="minorAscii" w:hAnsiTheme="minorAscii" w:cstheme="minorBidi"/>
                <w:sz w:val="24"/>
                <w:szCs w:val="24"/>
              </w:rPr>
              <w:t>冲、拉深材料宽度5∽60</w:t>
            </w:r>
            <w:r>
              <w:rPr>
                <w:rFonts w:hint="eastAsia" w:eastAsia="宋体" w:asciiTheme="minorAscii" w:hAnsiTheme="minorAscii" w:cstheme="minorBidi"/>
                <w:sz w:val="24"/>
                <w:szCs w:val="24"/>
                <w:lang w:val="en-US" w:eastAsia="zh-CN"/>
              </w:rPr>
              <w:t>mm；</w:t>
            </w:r>
          </w:p>
          <w:p w14:paraId="21F772F4">
            <w:pPr>
              <w:pStyle w:val="2"/>
              <w:ind w:left="0" w:leftChars="0" w:firstLine="0" w:firstLineChars="0"/>
              <w:rPr>
                <w:rFonts w:hint="eastAsia" w:eastAsia="宋体" w:asciiTheme="minorAscii" w:hAnsiTheme="minorAscii" w:cstheme="minorBidi"/>
                <w:sz w:val="24"/>
                <w:szCs w:val="24"/>
                <w:lang w:eastAsia="zh-CN"/>
              </w:rPr>
            </w:pPr>
            <w:r>
              <w:rPr>
                <w:rFonts w:hint="eastAsia" w:eastAsia="宋体" w:asciiTheme="minorAscii" w:hAnsiTheme="minorAscii" w:cstheme="minorBidi"/>
                <w:sz w:val="24"/>
                <w:szCs w:val="24"/>
                <w:lang w:val="en-US" w:eastAsia="zh-CN"/>
              </w:rPr>
              <w:t>11.</w:t>
            </w:r>
            <w:r>
              <w:rPr>
                <w:rFonts w:hint="eastAsia" w:eastAsia="宋体" w:asciiTheme="minorAscii" w:hAnsiTheme="minorAscii" w:cstheme="minorBidi"/>
                <w:sz w:val="24"/>
                <w:szCs w:val="24"/>
              </w:rPr>
              <w:t>安装模具最大尺寸</w:t>
            </w:r>
            <w:r>
              <w:rPr>
                <w:rFonts w:hint="eastAsia" w:eastAsia="宋体"/>
                <w:sz w:val="24"/>
                <w:szCs w:val="24"/>
              </w:rPr>
              <w:t>≥</w:t>
            </w:r>
            <w:r>
              <w:rPr>
                <w:rFonts w:hint="eastAsia" w:eastAsia="宋体" w:asciiTheme="minorAscii" w:hAnsiTheme="minorAscii" w:cstheme="minorBidi"/>
                <w:sz w:val="24"/>
                <w:szCs w:val="24"/>
              </w:rPr>
              <w:t>300×250</w:t>
            </w:r>
            <w:r>
              <w:rPr>
                <w:rFonts w:hint="eastAsia" w:eastAsia="宋体" w:asciiTheme="minorAscii" w:hAnsiTheme="minorAscii" w:cstheme="minorBidi"/>
                <w:sz w:val="24"/>
                <w:szCs w:val="24"/>
                <w:lang w:eastAsia="zh-CN"/>
              </w:rPr>
              <w:t>；</w:t>
            </w:r>
          </w:p>
          <w:p w14:paraId="1ACFCC9C">
            <w:pPr>
              <w:pStyle w:val="2"/>
              <w:ind w:left="0" w:leftChars="0" w:firstLine="0" w:firstLineChars="0"/>
              <w:rPr>
                <w:rFonts w:hint="eastAsia" w:eastAsia="宋体" w:asciiTheme="minorAscii" w:hAnsiTheme="minorAscii" w:cstheme="minorBidi"/>
                <w:sz w:val="24"/>
                <w:szCs w:val="24"/>
                <w:lang w:eastAsia="zh-CN"/>
              </w:rPr>
            </w:pPr>
            <w:r>
              <w:rPr>
                <w:rFonts w:hint="eastAsia" w:eastAsia="宋体" w:asciiTheme="minorAscii" w:hAnsiTheme="minorAscii" w:cstheme="minorBidi"/>
                <w:sz w:val="24"/>
                <w:szCs w:val="24"/>
                <w:lang w:val="en-US" w:eastAsia="zh-CN"/>
              </w:rPr>
              <w:t>12.</w:t>
            </w:r>
            <w:r>
              <w:rPr>
                <w:rFonts w:hint="eastAsia" w:eastAsia="宋体" w:asciiTheme="minorAscii" w:hAnsiTheme="minorAscii" w:cstheme="minorBidi"/>
                <w:sz w:val="24"/>
                <w:szCs w:val="24"/>
              </w:rPr>
              <w:t>气缸</w:t>
            </w:r>
            <w:r>
              <w:rPr>
                <w:rFonts w:hint="eastAsia" w:eastAsia="宋体" w:asciiTheme="minorAscii" w:hAnsiTheme="minorAscii" w:cstheme="minorBidi"/>
                <w:sz w:val="24"/>
                <w:szCs w:val="24"/>
                <w:lang w:val="en-US" w:eastAsia="zh-CN"/>
              </w:rPr>
              <w:t xml:space="preserve">1 </w:t>
            </w:r>
            <w:r>
              <w:rPr>
                <w:rFonts w:hint="eastAsia" w:eastAsia="宋体" w:asciiTheme="minorAscii" w:hAnsiTheme="minorAscii" w:cstheme="minorBidi"/>
                <w:sz w:val="24"/>
                <w:szCs w:val="24"/>
              </w:rPr>
              <w:t>TN16X20S</w:t>
            </w:r>
            <w:r>
              <w:rPr>
                <w:rFonts w:hint="eastAsia" w:eastAsia="宋体" w:asciiTheme="minorAscii" w:hAnsiTheme="minorAscii" w:cstheme="minorBidi"/>
                <w:sz w:val="24"/>
                <w:szCs w:val="24"/>
                <w:lang w:eastAsia="zh-CN"/>
              </w:rPr>
              <w:t>；</w:t>
            </w:r>
            <w:r>
              <w:rPr>
                <w:rFonts w:hint="eastAsia" w:eastAsia="宋体" w:asciiTheme="minorAscii" w:hAnsiTheme="minorAscii" w:cstheme="minorBidi"/>
                <w:sz w:val="24"/>
                <w:szCs w:val="24"/>
              </w:rPr>
              <w:t>气缸</w:t>
            </w:r>
            <w:r>
              <w:rPr>
                <w:rFonts w:hint="eastAsia" w:eastAsia="宋体" w:asciiTheme="minorAscii" w:hAnsiTheme="minorAscii" w:cstheme="minorBidi"/>
                <w:sz w:val="24"/>
                <w:szCs w:val="24"/>
                <w:lang w:val="en-US" w:eastAsia="zh-CN"/>
              </w:rPr>
              <w:t xml:space="preserve">2 </w:t>
            </w:r>
            <w:r>
              <w:rPr>
                <w:rFonts w:hint="eastAsia" w:eastAsia="宋体" w:asciiTheme="minorAscii" w:hAnsiTheme="minorAscii" w:cstheme="minorBidi"/>
                <w:sz w:val="24"/>
                <w:szCs w:val="24"/>
              </w:rPr>
              <w:t>MI 20X200S</w:t>
            </w:r>
            <w:r>
              <w:rPr>
                <w:rFonts w:hint="eastAsia" w:eastAsia="宋体" w:asciiTheme="minorAscii" w:hAnsiTheme="minorAscii" w:cstheme="minorBidi"/>
                <w:sz w:val="24"/>
                <w:szCs w:val="24"/>
                <w:lang w:eastAsia="zh-CN"/>
              </w:rPr>
              <w:t>；</w:t>
            </w:r>
          </w:p>
          <w:p w14:paraId="05FB4B02">
            <w:pPr>
              <w:pStyle w:val="2"/>
              <w:ind w:left="0" w:leftChars="0" w:firstLine="0" w:firstLineChars="0"/>
              <w:jc w:val="left"/>
              <w:rPr>
                <w:rFonts w:hint="eastAsia" w:eastAsia="宋体" w:asciiTheme="minorAscii" w:hAnsiTheme="minorAscii" w:cstheme="minorBidi"/>
                <w:sz w:val="24"/>
                <w:szCs w:val="24"/>
                <w:lang w:eastAsia="zh-CN"/>
              </w:rPr>
            </w:pPr>
            <w:r>
              <w:rPr>
                <w:rFonts w:hint="eastAsia" w:eastAsia="宋体" w:asciiTheme="minorAscii" w:hAnsiTheme="minorAscii" w:cstheme="minorBidi"/>
                <w:sz w:val="24"/>
                <w:szCs w:val="24"/>
                <w:lang w:val="en-US" w:eastAsia="zh-CN"/>
              </w:rPr>
              <w:t>13.</w:t>
            </w:r>
            <w:r>
              <w:rPr>
                <w:rFonts w:hint="eastAsia" w:eastAsia="宋体" w:asciiTheme="minorAscii" w:hAnsiTheme="minorAscii" w:cstheme="minorBidi"/>
                <w:sz w:val="24"/>
                <w:szCs w:val="24"/>
              </w:rPr>
              <w:t>滑</w:t>
            </w:r>
            <w:r>
              <w:rPr>
                <w:rFonts w:hint="eastAsia" w:eastAsia="宋体" w:asciiTheme="minorAscii" w:hAnsiTheme="minorAscii" w:cstheme="minorBidi"/>
                <w:sz w:val="24"/>
                <w:szCs w:val="24"/>
                <w:lang w:val="en-US" w:eastAsia="zh-CN"/>
              </w:rPr>
              <w:t>1</w:t>
            </w:r>
            <w:r>
              <w:rPr>
                <w:rFonts w:hint="eastAsia" w:eastAsia="宋体" w:asciiTheme="minorAscii" w:hAnsiTheme="minorAscii" w:cstheme="minorBidi"/>
                <w:sz w:val="24"/>
                <w:szCs w:val="24"/>
              </w:rPr>
              <w:t>MGW12C1R280</w:t>
            </w:r>
            <w:r>
              <w:rPr>
                <w:rFonts w:hint="eastAsia" w:eastAsia="宋体" w:asciiTheme="minorAscii" w:hAnsiTheme="minorAscii" w:cstheme="minorBidi"/>
                <w:sz w:val="24"/>
                <w:szCs w:val="24"/>
                <w:lang w:eastAsia="zh-CN"/>
              </w:rPr>
              <w:t>；滑轨</w:t>
            </w:r>
            <w:r>
              <w:rPr>
                <w:rFonts w:hint="eastAsia" w:eastAsia="宋体" w:asciiTheme="minorAscii" w:hAnsiTheme="minorAscii" w:cstheme="minorBidi"/>
                <w:sz w:val="24"/>
                <w:szCs w:val="24"/>
                <w:lang w:val="en-US" w:eastAsia="zh-CN"/>
              </w:rPr>
              <w:t xml:space="preserve">2 </w:t>
            </w:r>
            <w:r>
              <w:rPr>
                <w:rFonts w:hint="eastAsia" w:eastAsia="宋体" w:asciiTheme="minorAscii" w:hAnsiTheme="minorAscii" w:cstheme="minorBidi"/>
                <w:sz w:val="24"/>
                <w:szCs w:val="24"/>
              </w:rPr>
              <w:t>MGW15C1R200</w:t>
            </w:r>
            <w:r>
              <w:rPr>
                <w:rFonts w:hint="eastAsia" w:eastAsia="宋体" w:asciiTheme="minorAscii" w:hAnsiTheme="minorAscii" w:cstheme="minorBidi"/>
                <w:sz w:val="24"/>
                <w:szCs w:val="24"/>
                <w:lang w:eastAsia="zh-CN"/>
              </w:rPr>
              <w:t>；</w:t>
            </w:r>
          </w:p>
          <w:p w14:paraId="38049369">
            <w:pPr>
              <w:pStyle w:val="2"/>
              <w:ind w:left="0" w:leftChars="0" w:firstLine="0" w:firstLineChars="0"/>
              <w:jc w:val="left"/>
              <w:rPr>
                <w:rFonts w:hint="eastAsia" w:eastAsia="宋体" w:asciiTheme="minorAscii" w:hAnsiTheme="minorAscii" w:cstheme="minorBidi"/>
                <w:sz w:val="24"/>
                <w:szCs w:val="24"/>
                <w:lang w:eastAsia="zh-CN"/>
              </w:rPr>
            </w:pPr>
            <w:r>
              <w:rPr>
                <w:rFonts w:hint="eastAsia" w:eastAsia="宋体" w:asciiTheme="minorAscii" w:hAnsiTheme="minorAscii" w:cstheme="minorBidi"/>
                <w:sz w:val="24"/>
                <w:szCs w:val="24"/>
                <w:lang w:val="en-US" w:eastAsia="zh-CN"/>
              </w:rPr>
              <w:t>14.</w:t>
            </w:r>
            <w:r>
              <w:rPr>
                <w:rFonts w:hint="eastAsia" w:eastAsia="宋体" w:asciiTheme="minorAscii" w:hAnsiTheme="minorAscii" w:cstheme="minorBidi"/>
                <w:sz w:val="24"/>
                <w:szCs w:val="24"/>
              </w:rPr>
              <w:t>真空吸盘</w:t>
            </w:r>
            <w:r>
              <w:rPr>
                <w:rFonts w:hint="eastAsia" w:eastAsia="宋体" w:asciiTheme="minorAscii" w:hAnsiTheme="minorAscii" w:cstheme="minorBidi"/>
                <w:sz w:val="24"/>
                <w:szCs w:val="24"/>
                <w:lang w:eastAsia="zh-CN"/>
              </w:rPr>
              <w:t>标准不低于</w:t>
            </w:r>
            <w:r>
              <w:rPr>
                <w:rFonts w:hint="eastAsia" w:eastAsia="宋体" w:asciiTheme="minorAscii" w:hAnsiTheme="minorAscii" w:cstheme="minorBidi"/>
                <w:sz w:val="24"/>
                <w:szCs w:val="24"/>
              </w:rPr>
              <w:t>PFG-30-N黑色丁晴胶</w:t>
            </w:r>
            <w:r>
              <w:rPr>
                <w:rFonts w:hint="eastAsia" w:eastAsia="宋体" w:asciiTheme="minorAscii" w:hAnsiTheme="minorAscii" w:cstheme="minorBidi"/>
                <w:sz w:val="24"/>
                <w:szCs w:val="24"/>
                <w:lang w:eastAsia="zh-CN"/>
              </w:rPr>
              <w:t>；</w:t>
            </w:r>
          </w:p>
          <w:p w14:paraId="2B326015">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eastAsia="宋体" w:asciiTheme="minorAscii" w:hAnsiTheme="minorAscii" w:cstheme="minorBidi"/>
                <w:sz w:val="24"/>
                <w:szCs w:val="24"/>
              </w:rPr>
            </w:pPr>
            <w:r>
              <w:rPr>
                <w:rFonts w:hint="eastAsia" w:eastAsia="宋体" w:asciiTheme="minorAscii" w:hAnsiTheme="minorAscii" w:cstheme="minorBidi"/>
                <w:sz w:val="24"/>
                <w:szCs w:val="24"/>
                <w:lang w:val="en-US" w:eastAsia="zh-CN"/>
              </w:rPr>
              <w:t>15.</w:t>
            </w:r>
            <w:r>
              <w:rPr>
                <w:rFonts w:hint="eastAsia" w:eastAsia="宋体" w:asciiTheme="minorAscii" w:hAnsiTheme="minorAscii" w:cstheme="minorBidi"/>
                <w:sz w:val="24"/>
                <w:szCs w:val="24"/>
              </w:rPr>
              <w:t>伺服电机ECM-A-C20604RS(伺服电机</w:t>
            </w:r>
            <w:r>
              <w:rPr>
                <w:rFonts w:hint="eastAsia" w:eastAsia="宋体"/>
                <w:sz w:val="24"/>
                <w:szCs w:val="24"/>
              </w:rPr>
              <w:t>≥</w:t>
            </w:r>
            <w:r>
              <w:rPr>
                <w:rFonts w:hint="eastAsia" w:eastAsia="宋体" w:asciiTheme="minorAscii" w:hAnsiTheme="minorAscii" w:cstheme="minorBidi"/>
                <w:sz w:val="24"/>
                <w:szCs w:val="24"/>
              </w:rPr>
              <w:t>400瓦,</w:t>
            </w:r>
          </w:p>
          <w:p w14:paraId="2DF26B5D">
            <w:pPr>
              <w:pStyle w:val="2"/>
              <w:ind w:left="0" w:leftChars="0" w:firstLine="0" w:firstLineChars="0"/>
              <w:jc w:val="left"/>
              <w:rPr>
                <w:rFonts w:hint="eastAsia" w:eastAsia="宋体" w:asciiTheme="minorAscii" w:hAnsiTheme="minorAscii" w:cstheme="minorBidi"/>
                <w:sz w:val="24"/>
                <w:szCs w:val="24"/>
                <w:lang w:eastAsia="zh-CN"/>
              </w:rPr>
            </w:pPr>
            <w:r>
              <w:rPr>
                <w:rFonts w:hint="eastAsia" w:eastAsia="宋体"/>
                <w:sz w:val="24"/>
                <w:szCs w:val="24"/>
              </w:rPr>
              <w:t>≥</w:t>
            </w:r>
            <w:r>
              <w:rPr>
                <w:rFonts w:hint="eastAsia" w:eastAsia="宋体" w:asciiTheme="minorAscii" w:hAnsiTheme="minorAscii" w:cstheme="minorBidi"/>
                <w:sz w:val="24"/>
                <w:szCs w:val="24"/>
              </w:rPr>
              <w:t>3000转/min)/ASD-B2-0421B（驱动器)</w:t>
            </w:r>
            <w:r>
              <w:rPr>
                <w:rFonts w:hint="eastAsia" w:eastAsia="宋体" w:asciiTheme="minorAscii" w:hAnsiTheme="minorAscii" w:cstheme="minorBidi"/>
                <w:sz w:val="24"/>
                <w:szCs w:val="24"/>
                <w:lang w:eastAsia="zh-CN"/>
              </w:rPr>
              <w:t>；</w:t>
            </w:r>
          </w:p>
          <w:p w14:paraId="21EE5AE3">
            <w:pPr>
              <w:pStyle w:val="2"/>
              <w:numPr>
                <w:ilvl w:val="0"/>
                <w:numId w:val="2"/>
              </w:numPr>
              <w:ind w:left="0" w:leftChars="0" w:firstLine="0" w:firstLineChars="0"/>
              <w:jc w:val="left"/>
              <w:rPr>
                <w:rFonts w:hint="eastAsia" w:eastAsia="宋体" w:asciiTheme="minorAscii" w:hAnsiTheme="minorAscii" w:cstheme="minorBidi"/>
                <w:sz w:val="24"/>
                <w:szCs w:val="24"/>
                <w:lang w:eastAsia="zh-CN"/>
              </w:rPr>
            </w:pPr>
            <w:r>
              <w:rPr>
                <w:rFonts w:hint="eastAsia" w:eastAsia="宋体" w:asciiTheme="minorAscii" w:hAnsiTheme="minorAscii" w:cstheme="minorBidi"/>
                <w:sz w:val="24"/>
                <w:szCs w:val="24"/>
              </w:rPr>
              <w:t>触摸屏</w:t>
            </w:r>
            <w:r>
              <w:rPr>
                <w:rFonts w:hint="eastAsia" w:eastAsia="宋体"/>
                <w:sz w:val="24"/>
                <w:szCs w:val="24"/>
              </w:rPr>
              <w:t>≥</w:t>
            </w:r>
            <w:r>
              <w:rPr>
                <w:rFonts w:hint="eastAsia" w:eastAsia="宋体" w:asciiTheme="minorAscii" w:hAnsiTheme="minorAscii" w:cstheme="minorBidi"/>
                <w:sz w:val="24"/>
                <w:szCs w:val="24"/>
              </w:rPr>
              <w:t>6070IP（7寸)</w:t>
            </w:r>
            <w:r>
              <w:rPr>
                <w:rFonts w:hint="eastAsia" w:eastAsia="宋体" w:asciiTheme="minorAscii" w:hAnsiTheme="minorAscii" w:cstheme="minorBidi"/>
                <w:sz w:val="24"/>
                <w:szCs w:val="24"/>
                <w:lang w:eastAsia="zh-CN"/>
              </w:rPr>
              <w:t>；</w:t>
            </w:r>
          </w:p>
          <w:p w14:paraId="0CC50DFA">
            <w:pPr>
              <w:pStyle w:val="2"/>
              <w:numPr>
                <w:ilvl w:val="0"/>
                <w:numId w:val="2"/>
              </w:numPr>
              <w:ind w:left="0" w:leftChars="0" w:firstLine="0" w:firstLineChars="0"/>
              <w:jc w:val="left"/>
              <w:rPr>
                <w:rFonts w:hint="eastAsia" w:eastAsia="宋体" w:asciiTheme="minorAscii" w:hAnsiTheme="minorAscii" w:cstheme="minorBidi"/>
                <w:sz w:val="24"/>
                <w:szCs w:val="24"/>
                <w:lang w:val="en-US" w:eastAsia="zh-CN"/>
              </w:rPr>
            </w:pPr>
            <w:r>
              <w:rPr>
                <w:rFonts w:hint="eastAsia" w:eastAsia="宋体" w:asciiTheme="minorAscii" w:hAnsiTheme="minorAscii" w:cstheme="minorBidi"/>
                <w:sz w:val="24"/>
                <w:szCs w:val="24"/>
              </w:rPr>
              <w:t>PLC</w:t>
            </w:r>
            <w:r>
              <w:rPr>
                <w:rFonts w:hint="eastAsia" w:eastAsia="宋体" w:asciiTheme="minorAscii" w:hAnsiTheme="minorAscii" w:cstheme="minorBidi"/>
                <w:sz w:val="24"/>
                <w:szCs w:val="24"/>
                <w:lang w:eastAsia="zh-CN"/>
              </w:rPr>
              <w:t>品牌西门子</w:t>
            </w:r>
            <w:r>
              <w:rPr>
                <w:rFonts w:hint="eastAsia" w:eastAsia="宋体" w:asciiTheme="minorAscii" w:hAnsiTheme="minorAscii" w:cstheme="minorBidi"/>
                <w:sz w:val="24"/>
                <w:szCs w:val="24"/>
                <w:lang w:val="en-US" w:eastAsia="zh-CN"/>
              </w:rPr>
              <w:t>1200、</w:t>
            </w:r>
            <w:r>
              <w:rPr>
                <w:rFonts w:hint="eastAsia" w:eastAsia="宋体" w:asciiTheme="minorAscii" w:hAnsiTheme="minorAscii" w:cstheme="minorBidi"/>
                <w:sz w:val="24"/>
                <w:szCs w:val="24"/>
              </w:rPr>
              <w:t>FX3U-64MT</w:t>
            </w:r>
            <w:r>
              <w:rPr>
                <w:rFonts w:hint="eastAsia" w:eastAsia="宋体" w:asciiTheme="minorAscii" w:hAnsiTheme="minorAscii" w:cstheme="minorBidi"/>
                <w:sz w:val="24"/>
                <w:szCs w:val="24"/>
                <w:lang w:eastAsia="zh-CN"/>
              </w:rPr>
              <w:t>等；</w:t>
            </w:r>
          </w:p>
          <w:p w14:paraId="3446A6E9">
            <w:pPr>
              <w:pStyle w:val="2"/>
              <w:numPr>
                <w:ilvl w:val="0"/>
                <w:numId w:val="2"/>
              </w:numPr>
              <w:ind w:left="0" w:leftChars="0" w:firstLine="0" w:firstLineChars="0"/>
              <w:jc w:val="left"/>
              <w:rPr>
                <w:rFonts w:hint="eastAsia" w:eastAsia="宋体" w:asciiTheme="minorAscii" w:hAnsiTheme="minorAscii" w:cstheme="minorBidi"/>
                <w:sz w:val="24"/>
                <w:szCs w:val="24"/>
                <w:lang w:val="en-US" w:eastAsia="zh-CN"/>
              </w:rPr>
            </w:pPr>
            <w:r>
              <w:rPr>
                <w:rFonts w:hint="eastAsia" w:eastAsia="宋体" w:asciiTheme="minorAscii" w:hAnsiTheme="minorAscii" w:cstheme="minorBidi"/>
                <w:sz w:val="24"/>
                <w:szCs w:val="24"/>
                <w:lang w:val="en-US" w:eastAsia="zh-CN"/>
              </w:rPr>
              <w:t>配备安全光栅</w:t>
            </w:r>
            <w:r>
              <w:rPr>
                <w:rFonts w:hint="eastAsia" w:eastAsia="宋体" w:asciiTheme="minorAscii" w:hAnsiTheme="minorAscii" w:cstheme="minorBidi"/>
                <w:sz w:val="24"/>
                <w:szCs w:val="24"/>
                <w:lang w:eastAsia="zh-CN"/>
              </w:rPr>
              <w:t>；</w:t>
            </w:r>
          </w:p>
          <w:p w14:paraId="213C7E5F">
            <w:pPr>
              <w:pStyle w:val="2"/>
              <w:numPr>
                <w:ilvl w:val="0"/>
                <w:numId w:val="2"/>
              </w:numPr>
              <w:ind w:left="0" w:leftChars="0" w:firstLine="0" w:firstLineChars="0"/>
              <w:jc w:val="left"/>
              <w:rPr>
                <w:rFonts w:hint="eastAsia" w:eastAsia="宋体" w:asciiTheme="minorAscii" w:hAnsiTheme="minorAscii" w:cstheme="minorBidi"/>
                <w:sz w:val="24"/>
                <w:szCs w:val="24"/>
                <w:lang w:val="en-US" w:eastAsia="zh-CN"/>
              </w:rPr>
            </w:pPr>
            <w:r>
              <w:rPr>
                <w:rFonts w:hint="eastAsia" w:eastAsia="宋体" w:asciiTheme="minorAscii" w:hAnsiTheme="minorAscii" w:cstheme="minorBidi"/>
                <w:sz w:val="24"/>
                <w:szCs w:val="24"/>
                <w:lang w:val="en-US" w:eastAsia="zh-CN"/>
              </w:rPr>
              <w:t>配套液压油</w:t>
            </w:r>
            <w:r>
              <w:rPr>
                <w:rFonts w:hint="eastAsia" w:eastAsia="宋体"/>
                <w:sz w:val="24"/>
                <w:szCs w:val="24"/>
              </w:rPr>
              <w:t>≥</w:t>
            </w:r>
            <w:r>
              <w:rPr>
                <w:rFonts w:hint="eastAsia" w:eastAsia="宋体"/>
                <w:sz w:val="24"/>
                <w:szCs w:val="24"/>
                <w:lang w:val="en-US" w:eastAsia="zh-CN"/>
              </w:rPr>
              <w:t>2套</w:t>
            </w:r>
            <w:r>
              <w:rPr>
                <w:rFonts w:hint="eastAsia"/>
                <w:sz w:val="24"/>
                <w:szCs w:val="24"/>
                <w:lang w:val="en-US" w:eastAsia="zh-CN"/>
              </w:rPr>
              <w:t>，每套</w:t>
            </w:r>
            <w:r>
              <w:rPr>
                <w:rFonts w:hint="eastAsia" w:eastAsia="宋体"/>
                <w:sz w:val="24"/>
                <w:szCs w:val="24"/>
              </w:rPr>
              <w:t>≥</w:t>
            </w:r>
            <w:r>
              <w:rPr>
                <w:rFonts w:hint="eastAsia" w:ascii="宋体" w:hAnsi="宋体" w:cs="宋体"/>
                <w:b w:val="0"/>
                <w:bCs/>
                <w:color w:val="auto"/>
                <w:sz w:val="24"/>
                <w:szCs w:val="24"/>
                <w:highlight w:val="none"/>
                <w:lang w:val="en-US" w:eastAsia="zh-CN"/>
              </w:rPr>
              <w:t>200L</w:t>
            </w:r>
            <w:r>
              <w:rPr>
                <w:rFonts w:hint="eastAsia" w:eastAsia="宋体"/>
                <w:sz w:val="24"/>
                <w:szCs w:val="24"/>
                <w:lang w:val="en-US" w:eastAsia="zh-CN"/>
              </w:rPr>
              <w:t>；</w:t>
            </w:r>
          </w:p>
          <w:p w14:paraId="16080838">
            <w:pPr>
              <w:pStyle w:val="2"/>
              <w:numPr>
                <w:ilvl w:val="0"/>
                <w:numId w:val="2"/>
              </w:numPr>
              <w:ind w:left="0" w:leftChars="0" w:firstLine="0" w:firstLineChars="0"/>
              <w:jc w:val="left"/>
              <w:rPr>
                <w:rFonts w:hint="eastAsia" w:eastAsia="宋体" w:asciiTheme="minorAscii" w:hAnsiTheme="minorAscii" w:cstheme="minorBidi"/>
                <w:sz w:val="24"/>
                <w:szCs w:val="24"/>
                <w:lang w:val="en-US" w:eastAsia="zh-CN"/>
              </w:rPr>
            </w:pPr>
            <w:r>
              <w:rPr>
                <w:rFonts w:hint="eastAsia" w:eastAsia="宋体" w:asciiTheme="minorAscii" w:hAnsiTheme="minorAscii" w:cstheme="minorBidi"/>
                <w:sz w:val="24"/>
                <w:szCs w:val="24"/>
                <w:lang w:val="en-US" w:eastAsia="zh-CN"/>
              </w:rPr>
              <w:t>配套冲压成品模具</w:t>
            </w:r>
            <w:r>
              <w:rPr>
                <w:rFonts w:hint="eastAsia" w:eastAsia="宋体"/>
                <w:sz w:val="24"/>
                <w:szCs w:val="24"/>
              </w:rPr>
              <w:t>≥</w:t>
            </w:r>
            <w:r>
              <w:rPr>
                <w:rFonts w:hint="eastAsia" w:eastAsia="宋体" w:asciiTheme="minorAscii" w:hAnsiTheme="minorAscii" w:cstheme="minorBidi"/>
                <w:sz w:val="24"/>
                <w:szCs w:val="24"/>
                <w:lang w:val="en-US" w:eastAsia="zh-CN"/>
              </w:rPr>
              <w:t>2套，必须满足教学使用。</w:t>
            </w:r>
          </w:p>
          <w:p w14:paraId="265A7B9B">
            <w:pPr>
              <w:spacing w:beforeLines="50" w:afterLines="50" w:line="360" w:lineRule="auto"/>
              <w:ind w:left="0" w:leftChars="0" w:firstLine="0" w:firstLineChars="0"/>
              <w:rPr>
                <w:rFonts w:hint="eastAsia" w:eastAsia="宋体" w:asciiTheme="minorAscii" w:hAnsiTheme="minorAscii" w:cstheme="minorBidi"/>
                <w:kern w:val="2"/>
                <w:sz w:val="24"/>
                <w:szCs w:val="24"/>
                <w:lang w:val="en-US" w:eastAsia="zh-CN" w:bidi="ar-SA"/>
              </w:rPr>
            </w:pPr>
            <w:r>
              <w:rPr>
                <w:rFonts w:hint="eastAsia" w:eastAsia="宋体" w:cstheme="minorBidi"/>
                <w:kern w:val="2"/>
                <w:sz w:val="24"/>
                <w:szCs w:val="24"/>
                <w:lang w:val="en-US" w:eastAsia="zh-CN" w:bidi="ar-SA"/>
              </w:rPr>
              <w:t>21</w:t>
            </w:r>
            <w:r>
              <w:rPr>
                <w:rFonts w:hint="eastAsia" w:eastAsia="宋体" w:asciiTheme="minorAscii" w:hAnsiTheme="minorAscii" w:cstheme="minorBidi"/>
                <w:kern w:val="2"/>
                <w:sz w:val="24"/>
                <w:szCs w:val="24"/>
                <w:lang w:val="en-US" w:eastAsia="zh-CN" w:bidi="ar-SA"/>
              </w:rPr>
              <w:t>配备有安全保护罩</w:t>
            </w:r>
            <w:r>
              <w:rPr>
                <w:rFonts w:hint="eastAsia" w:eastAsia="宋体" w:cstheme="minorBidi"/>
                <w:kern w:val="2"/>
                <w:sz w:val="24"/>
                <w:szCs w:val="24"/>
                <w:lang w:val="en-US" w:eastAsia="zh-CN" w:bidi="ar-SA"/>
              </w:rPr>
              <w:t>、</w:t>
            </w:r>
            <w:r>
              <w:rPr>
                <w:rFonts w:hint="eastAsia" w:eastAsia="宋体" w:asciiTheme="minorAscii" w:hAnsiTheme="minorAscii" w:cstheme="minorBidi"/>
                <w:kern w:val="2"/>
                <w:sz w:val="24"/>
                <w:szCs w:val="24"/>
                <w:lang w:val="en-US" w:eastAsia="zh-CN" w:bidi="ar-SA"/>
              </w:rPr>
              <w:t>透明观察窗，且正面有红外线光电对射安全装置；</w:t>
            </w:r>
          </w:p>
          <w:p w14:paraId="646A72BB">
            <w:pPr>
              <w:pStyle w:val="5"/>
              <w:rPr>
                <w:rFonts w:hint="default" w:eastAsia="宋体" w:asciiTheme="minorAscii" w:hAnsiTheme="minorAscii" w:cstheme="minorBidi"/>
                <w:kern w:val="2"/>
                <w:sz w:val="24"/>
                <w:szCs w:val="24"/>
                <w:lang w:val="en-US" w:eastAsia="zh-CN" w:bidi="ar-SA"/>
              </w:rPr>
            </w:pPr>
            <w:r>
              <w:rPr>
                <w:rFonts w:hint="eastAsia" w:asciiTheme="minorAscii" w:hAnsiTheme="minorAscii" w:cstheme="minorBidi"/>
                <w:kern w:val="2"/>
                <w:sz w:val="24"/>
                <w:szCs w:val="24"/>
                <w:lang w:val="en-US" w:eastAsia="zh-CN" w:bidi="ar-SA"/>
              </w:rPr>
              <w:t>22.</w:t>
            </w:r>
            <w:r>
              <w:rPr>
                <w:rFonts w:hint="eastAsia" w:eastAsia="宋体" w:asciiTheme="minorAscii" w:hAnsiTheme="minorAscii" w:cstheme="minorBidi"/>
                <w:kern w:val="2"/>
                <w:sz w:val="24"/>
                <w:szCs w:val="24"/>
                <w:lang w:val="en-US" w:eastAsia="zh-CN" w:bidi="ar-SA"/>
              </w:rPr>
              <w:t>配备有机器操作语音提示功能，语音达到国家播音主持的级别；</w:t>
            </w:r>
          </w:p>
          <w:p w14:paraId="038A48EF">
            <w:pPr>
              <w:spacing w:beforeLines="50" w:afterLines="50" w:line="360" w:lineRule="auto"/>
              <w:ind w:left="0" w:leftChars="0" w:firstLine="0" w:firstLineChars="0"/>
              <w:rPr>
                <w:rFonts w:hint="eastAsia" w:eastAsia="宋体" w:asciiTheme="minorAscii" w:hAnsiTheme="minorAscii" w:cstheme="minorBidi"/>
                <w:kern w:val="2"/>
                <w:sz w:val="24"/>
                <w:szCs w:val="24"/>
                <w:lang w:val="en-US" w:eastAsia="zh-CN" w:bidi="ar-SA"/>
              </w:rPr>
            </w:pPr>
            <w:r>
              <w:rPr>
                <w:rFonts w:hint="eastAsia" w:eastAsia="宋体" w:cstheme="minorBidi"/>
                <w:kern w:val="2"/>
                <w:sz w:val="24"/>
                <w:szCs w:val="24"/>
                <w:lang w:val="en-US" w:eastAsia="zh-CN" w:bidi="ar-SA"/>
              </w:rPr>
              <w:t>23.配套</w:t>
            </w:r>
            <w:r>
              <w:rPr>
                <w:rFonts w:hint="eastAsia" w:eastAsia="宋体" w:asciiTheme="minorAscii" w:hAnsiTheme="minorAscii" w:cstheme="minorBidi"/>
                <w:kern w:val="2"/>
                <w:sz w:val="24"/>
                <w:szCs w:val="24"/>
                <w:lang w:val="en-US" w:eastAsia="zh-CN" w:bidi="ar-SA"/>
              </w:rPr>
              <w:t>软件必须满足学校为参与全国职业院校模具技能大赛赛项对选手虚拟注塑实训技能的练习提升</w:t>
            </w:r>
            <w:r>
              <w:rPr>
                <w:rFonts w:hint="eastAsia" w:eastAsia="宋体" w:cstheme="minorBidi"/>
                <w:kern w:val="2"/>
                <w:sz w:val="24"/>
                <w:szCs w:val="24"/>
                <w:lang w:val="en-US" w:eastAsia="zh-CN" w:bidi="ar-SA"/>
              </w:rPr>
              <w:t>、</w:t>
            </w:r>
            <w:r>
              <w:rPr>
                <w:rFonts w:hint="eastAsia" w:eastAsia="宋体" w:asciiTheme="minorAscii" w:hAnsiTheme="minorAscii" w:cstheme="minorBidi"/>
                <w:kern w:val="2"/>
                <w:sz w:val="24"/>
                <w:szCs w:val="24"/>
                <w:lang w:val="en-US" w:eastAsia="zh-CN" w:bidi="ar-SA"/>
              </w:rPr>
              <w:t>能满足全国职业院校高职模具数字化设计与智能制造大赛设备的要求；（现场提供大赛证明文件）</w:t>
            </w:r>
          </w:p>
          <w:p w14:paraId="7B2CB2E8">
            <w:pPr>
              <w:pStyle w:val="2"/>
              <w:numPr>
                <w:ilvl w:val="0"/>
                <w:numId w:val="2"/>
              </w:numPr>
              <w:ind w:left="0" w:leftChars="0" w:firstLine="0" w:firstLineChars="0"/>
              <w:jc w:val="left"/>
              <w:rPr>
                <w:rFonts w:hint="eastAsia" w:eastAsia="宋体" w:asciiTheme="minorAscii" w:hAnsiTheme="minorAscii" w:cstheme="minorBidi"/>
                <w:kern w:val="2"/>
                <w:sz w:val="24"/>
                <w:szCs w:val="24"/>
                <w:lang w:val="en-US" w:eastAsia="zh-CN" w:bidi="ar-SA"/>
              </w:rPr>
            </w:pPr>
            <w:r>
              <w:rPr>
                <w:rFonts w:hint="eastAsia" w:eastAsia="宋体" w:asciiTheme="minorAscii" w:hAnsiTheme="minorAscii" w:cstheme="minorBidi"/>
                <w:kern w:val="2"/>
                <w:sz w:val="24"/>
                <w:szCs w:val="24"/>
                <w:lang w:val="en-US" w:eastAsia="zh-CN" w:bidi="ar-SA"/>
              </w:rPr>
              <w:t>现场演示以本机为蓝本的智能冲压拉深仿真软件（现场提供知识产权证书）；</w:t>
            </w:r>
          </w:p>
          <w:p w14:paraId="7FB2CBE9">
            <w:pPr>
              <w:pStyle w:val="2"/>
              <w:numPr>
                <w:ilvl w:val="0"/>
                <w:numId w:val="2"/>
              </w:numPr>
              <w:ind w:left="0" w:leftChars="0" w:firstLine="0" w:firstLineChars="0"/>
              <w:jc w:val="left"/>
              <w:rPr>
                <w:rFonts w:hint="eastAsia" w:eastAsia="宋体" w:asciiTheme="minorAscii" w:hAnsiTheme="minorAscii" w:cstheme="minorBidi"/>
                <w:sz w:val="24"/>
                <w:szCs w:val="24"/>
                <w:lang w:val="en-US" w:eastAsia="zh-CN"/>
              </w:rPr>
            </w:pPr>
            <w:r>
              <w:rPr>
                <w:rFonts w:hint="eastAsia" w:eastAsia="宋体" w:asciiTheme="minorAscii" w:hAnsiTheme="minorAscii" w:cstheme="minorBidi"/>
                <w:kern w:val="2"/>
                <w:sz w:val="24"/>
                <w:szCs w:val="24"/>
                <w:lang w:val="en-US" w:eastAsia="zh-CN" w:bidi="ar-SA"/>
              </w:rPr>
              <w:t>冲压软件配套提供的各种教学及资源案例，能方便地进行实时的冲压仿真。</w:t>
            </w:r>
          </w:p>
        </w:tc>
        <w:tc>
          <w:tcPr>
            <w:tcW w:w="850" w:type="dxa"/>
            <w:vAlign w:val="center"/>
          </w:tcPr>
          <w:p w14:paraId="47DD6AC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p>
        </w:tc>
        <w:tc>
          <w:tcPr>
            <w:tcW w:w="580" w:type="dxa"/>
            <w:vAlign w:val="center"/>
          </w:tcPr>
          <w:p w14:paraId="7B50AC5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台</w:t>
            </w:r>
          </w:p>
        </w:tc>
        <w:tc>
          <w:tcPr>
            <w:tcW w:w="640" w:type="dxa"/>
            <w:vAlign w:val="center"/>
          </w:tcPr>
          <w:p w14:paraId="6C03F93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4"/>
                <w:szCs w:val="24"/>
                <w:highlight w:val="none"/>
              </w:rPr>
            </w:pPr>
          </w:p>
        </w:tc>
        <w:tc>
          <w:tcPr>
            <w:tcW w:w="640" w:type="dxa"/>
            <w:vAlign w:val="center"/>
          </w:tcPr>
          <w:p w14:paraId="31EB5F0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color w:val="auto"/>
                <w:sz w:val="24"/>
                <w:szCs w:val="24"/>
                <w:highlight w:val="none"/>
              </w:rPr>
            </w:pPr>
          </w:p>
        </w:tc>
      </w:tr>
    </w:tbl>
    <w:p w14:paraId="445EE2B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FC3DF61-6644-49F3-97D4-EF35FA1E3C9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E4E24"/>
    <w:multiLevelType w:val="singleLevel"/>
    <w:tmpl w:val="A37E4E24"/>
    <w:lvl w:ilvl="0" w:tentative="0">
      <w:start w:val="1"/>
      <w:numFmt w:val="decimal"/>
      <w:lvlText w:val="%1."/>
      <w:lvlJc w:val="left"/>
      <w:pPr>
        <w:tabs>
          <w:tab w:val="left" w:pos="312"/>
        </w:tabs>
      </w:pPr>
    </w:lvl>
  </w:abstractNum>
  <w:abstractNum w:abstractNumId="1">
    <w:nsid w:val="35BB94D3"/>
    <w:multiLevelType w:val="singleLevel"/>
    <w:tmpl w:val="35BB94D3"/>
    <w:lvl w:ilvl="0" w:tentative="0">
      <w:start w:val="1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C3FD5"/>
    <w:rsid w:val="5E6C3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044" w:firstLineChars="200"/>
      <w:jc w:val="both"/>
    </w:pPr>
    <w:rPr>
      <w:rFonts w:eastAsia="宋体" w:asciiTheme="minorAscii" w:hAnsiTheme="minorAscii" w:cstheme="minorBidi"/>
      <w:kern w:val="2"/>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adjustRightInd/>
      <w:spacing w:after="120" w:line="240" w:lineRule="auto"/>
      <w:ind w:left="420" w:leftChars="200" w:firstLine="210" w:firstLineChars="200"/>
      <w:jc w:val="both"/>
    </w:pPr>
    <w:rPr>
      <w:rFonts w:ascii="宋体" w:hAnsi="宋体" w:eastAsia="宋体" w:cs="Times New Roman"/>
      <w:kern w:val="2"/>
      <w:sz w:val="21"/>
      <w:szCs w:val="24"/>
      <w:lang w:val="en-US" w:eastAsia="zh-CN" w:bidi="ar-SA"/>
    </w:rPr>
  </w:style>
  <w:style w:type="paragraph" w:customStyle="1" w:styleId="5">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2026-04-30T06:15:00Z</dcterms:created>
  <dc:creator>缘铭</dc:creator>
  <cp:lastModifiedBy>缘铭</cp:lastModifiedBy>
  <dcterms:modified xsi:type="dcterms:W3CDTF">2026-04-30T06:15:46Z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459437C57FDE4881B804DEB8149817A2_11</vt:lpwstr>
  </property>
  <property fmtid="{D5CDD505-2E9C-101B-9397-08002B2CF9AE}" pid="4" name="KSOTemplateDocerSaveRecord">
    <vt:lpwstr>eyJoZGlkIjoiNTEyMzFiNmMzYzk3MmYwOThiMjhlYmE4NWFjZGQ1OTciLCJ1c2VySWQiOiIzNjQ3ODk0MTIifQ==</vt:lpwstr>
  </property>
</Properties>
</file>